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D1" w:rsidRPr="00C43932" w:rsidRDefault="00B257D1" w:rsidP="00C43932">
      <w:pPr>
        <w:ind w:firstLine="851"/>
        <w:rPr>
          <w:b/>
          <w:sz w:val="24"/>
          <w:szCs w:val="24"/>
        </w:rPr>
      </w:pPr>
    </w:p>
    <w:p w:rsidR="00B257D1" w:rsidRPr="00C43932" w:rsidRDefault="00B257D1" w:rsidP="00C43932">
      <w:pPr>
        <w:autoSpaceDE w:val="0"/>
        <w:autoSpaceDN w:val="0"/>
        <w:adjustRightInd w:val="0"/>
        <w:ind w:left="4962" w:firstLine="851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 xml:space="preserve">Утверждено </w:t>
      </w:r>
      <w:r w:rsidR="000C185E" w:rsidRPr="00C43932">
        <w:rPr>
          <w:b/>
          <w:sz w:val="24"/>
          <w:szCs w:val="24"/>
        </w:rPr>
        <w:t>приказом</w:t>
      </w:r>
    </w:p>
    <w:p w:rsidR="000C185E" w:rsidRPr="00C43932" w:rsidRDefault="000C185E" w:rsidP="00C43932">
      <w:pPr>
        <w:autoSpaceDE w:val="0"/>
        <w:autoSpaceDN w:val="0"/>
        <w:adjustRightInd w:val="0"/>
        <w:ind w:left="4962" w:firstLine="851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>Министерства экономики</w:t>
      </w:r>
    </w:p>
    <w:p w:rsidR="00B257D1" w:rsidRPr="00C43932" w:rsidRDefault="00B257D1" w:rsidP="00C43932">
      <w:pPr>
        <w:autoSpaceDE w:val="0"/>
        <w:autoSpaceDN w:val="0"/>
        <w:adjustRightInd w:val="0"/>
        <w:ind w:left="4962" w:firstLine="851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>Кыргызской Республики</w:t>
      </w:r>
    </w:p>
    <w:p w:rsidR="00B257D1" w:rsidRPr="00C43932" w:rsidRDefault="00B257D1" w:rsidP="00C43932">
      <w:pPr>
        <w:autoSpaceDE w:val="0"/>
        <w:autoSpaceDN w:val="0"/>
        <w:adjustRightInd w:val="0"/>
        <w:ind w:left="4962" w:firstLine="851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>«</w:t>
      </w:r>
      <w:r w:rsidR="00E35C37" w:rsidRPr="00C43932">
        <w:rPr>
          <w:b/>
          <w:sz w:val="24"/>
          <w:szCs w:val="24"/>
        </w:rPr>
        <w:t>03</w:t>
      </w:r>
      <w:r w:rsidRPr="00C43932">
        <w:rPr>
          <w:b/>
          <w:sz w:val="24"/>
          <w:szCs w:val="24"/>
        </w:rPr>
        <w:t>»</w:t>
      </w:r>
      <w:r w:rsidR="00E35C37" w:rsidRPr="00C43932">
        <w:rPr>
          <w:b/>
          <w:sz w:val="24"/>
          <w:szCs w:val="24"/>
        </w:rPr>
        <w:t xml:space="preserve"> ноября</w:t>
      </w:r>
      <w:r w:rsidRPr="00C43932">
        <w:rPr>
          <w:b/>
          <w:sz w:val="24"/>
          <w:szCs w:val="24"/>
        </w:rPr>
        <w:t xml:space="preserve"> 201</w:t>
      </w:r>
      <w:r w:rsidR="00272DD9" w:rsidRPr="00C43932">
        <w:rPr>
          <w:b/>
          <w:sz w:val="24"/>
          <w:szCs w:val="24"/>
        </w:rPr>
        <w:t>5</w:t>
      </w:r>
      <w:r w:rsidRPr="00C43932">
        <w:rPr>
          <w:b/>
          <w:sz w:val="24"/>
          <w:szCs w:val="24"/>
        </w:rPr>
        <w:t xml:space="preserve"> г. № </w:t>
      </w:r>
      <w:r w:rsidR="00E35C37" w:rsidRPr="00C43932">
        <w:rPr>
          <w:b/>
          <w:sz w:val="24"/>
          <w:szCs w:val="24"/>
        </w:rPr>
        <w:t>258</w:t>
      </w: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  <w:r w:rsidRPr="00C43932">
        <w:rPr>
          <w:b/>
          <w:sz w:val="24"/>
          <w:szCs w:val="24"/>
        </w:rPr>
        <w:tab/>
      </w: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spacing w:before="260"/>
        <w:ind w:firstLine="851"/>
        <w:jc w:val="center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>ИНСТРУКЦИЯ</w:t>
      </w:r>
    </w:p>
    <w:p w:rsidR="00B257D1" w:rsidRPr="00C43932" w:rsidRDefault="00B257D1" w:rsidP="00C43932">
      <w:pPr>
        <w:pStyle w:val="a3"/>
        <w:ind w:firstLine="851"/>
        <w:rPr>
          <w:b/>
          <w:noProof w:val="0"/>
          <w:sz w:val="24"/>
          <w:szCs w:val="24"/>
        </w:rPr>
      </w:pPr>
      <w:r w:rsidRPr="00C43932">
        <w:rPr>
          <w:b/>
          <w:noProof w:val="0"/>
          <w:sz w:val="24"/>
          <w:szCs w:val="24"/>
        </w:rPr>
        <w:t xml:space="preserve">по длительному хранению угля </w:t>
      </w:r>
      <w:r w:rsidRPr="00C43932">
        <w:rPr>
          <w:b/>
          <w:sz w:val="24"/>
          <w:szCs w:val="24"/>
        </w:rPr>
        <w:t>на предприятиях</w:t>
      </w:r>
      <w:r w:rsidR="00E35C37" w:rsidRPr="00C43932">
        <w:rPr>
          <w:b/>
          <w:sz w:val="24"/>
          <w:szCs w:val="24"/>
        </w:rPr>
        <w:t xml:space="preserve"> -</w:t>
      </w:r>
      <w:r w:rsidRPr="00C43932">
        <w:rPr>
          <w:b/>
          <w:sz w:val="24"/>
          <w:szCs w:val="24"/>
        </w:rPr>
        <w:t xml:space="preserve"> ответ</w:t>
      </w:r>
      <w:r w:rsidR="00E82DFF" w:rsidRPr="00C43932">
        <w:rPr>
          <w:b/>
          <w:sz w:val="24"/>
          <w:szCs w:val="24"/>
        </w:rPr>
        <w:t xml:space="preserve">ственных </w:t>
      </w:r>
      <w:r w:rsidRPr="00C43932">
        <w:rPr>
          <w:b/>
          <w:sz w:val="24"/>
          <w:szCs w:val="24"/>
        </w:rPr>
        <w:t>хранителях государственного резерва</w:t>
      </w: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2880" w:firstLine="851"/>
        <w:jc w:val="both"/>
        <w:rPr>
          <w:b/>
          <w:sz w:val="24"/>
          <w:szCs w:val="24"/>
        </w:rPr>
      </w:pPr>
    </w:p>
    <w:p w:rsidR="00B257D1" w:rsidRPr="00C43932" w:rsidRDefault="00B257D1" w:rsidP="00C43932">
      <w:pPr>
        <w:ind w:left="720" w:firstLine="851"/>
        <w:jc w:val="both"/>
        <w:rPr>
          <w:b/>
          <w:bCs/>
          <w:sz w:val="24"/>
          <w:szCs w:val="24"/>
        </w:rPr>
      </w:pPr>
    </w:p>
    <w:p w:rsidR="00CE5646" w:rsidRPr="00C43932" w:rsidRDefault="00CE5646" w:rsidP="00C43932">
      <w:pPr>
        <w:ind w:firstLine="851"/>
        <w:jc w:val="center"/>
        <w:rPr>
          <w:b/>
          <w:sz w:val="24"/>
          <w:szCs w:val="24"/>
        </w:rPr>
      </w:pPr>
    </w:p>
    <w:p w:rsidR="00CE5646" w:rsidRPr="00C43932" w:rsidRDefault="00CE5646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C43932" w:rsidRDefault="00C43932" w:rsidP="00C43932">
      <w:pPr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>Бишкек, 201</w:t>
      </w:r>
      <w:r w:rsidR="00272DD9" w:rsidRPr="00C43932">
        <w:rPr>
          <w:b/>
          <w:sz w:val="24"/>
          <w:szCs w:val="24"/>
        </w:rPr>
        <w:t>5</w:t>
      </w:r>
      <w:r w:rsidRPr="00C43932">
        <w:rPr>
          <w:b/>
          <w:sz w:val="24"/>
          <w:szCs w:val="24"/>
        </w:rPr>
        <w:t xml:space="preserve"> г.</w:t>
      </w:r>
    </w:p>
    <w:p w:rsidR="00B257D1" w:rsidRPr="00C43932" w:rsidRDefault="00B257D1" w:rsidP="00C43932">
      <w:pPr>
        <w:ind w:left="720" w:firstLine="851"/>
        <w:jc w:val="both"/>
        <w:rPr>
          <w:b/>
          <w:bCs/>
          <w:sz w:val="24"/>
          <w:szCs w:val="24"/>
        </w:rPr>
      </w:pPr>
    </w:p>
    <w:p w:rsidR="002A6DE2" w:rsidRPr="00C43932" w:rsidRDefault="002A6DE2" w:rsidP="00C43932">
      <w:pPr>
        <w:ind w:left="720" w:firstLine="851"/>
        <w:jc w:val="both"/>
        <w:rPr>
          <w:b/>
          <w:bCs/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lastRenderedPageBreak/>
        <w:t>1. Общие положения</w:t>
      </w:r>
    </w:p>
    <w:p w:rsidR="00B257D1" w:rsidRPr="00C43932" w:rsidRDefault="00B257D1" w:rsidP="00C43932">
      <w:pPr>
        <w:ind w:left="2880"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1.</w:t>
      </w:r>
      <w:r w:rsidRPr="00C43932">
        <w:rPr>
          <w:sz w:val="24"/>
          <w:szCs w:val="24"/>
        </w:rPr>
        <w:t xml:space="preserve"> Уголь является номенклатурным запасом материальных ценностей государственного резерва и </w:t>
      </w:r>
      <w:r w:rsidR="00C92D9A" w:rsidRPr="00C43932">
        <w:rPr>
          <w:sz w:val="24"/>
          <w:szCs w:val="24"/>
        </w:rPr>
        <w:t xml:space="preserve">его выпуск производится </w:t>
      </w:r>
      <w:r w:rsidR="006E02AF" w:rsidRPr="00C43932">
        <w:rPr>
          <w:sz w:val="24"/>
          <w:szCs w:val="24"/>
        </w:rPr>
        <w:t>на основании</w:t>
      </w:r>
      <w:r w:rsidR="00C43932" w:rsidRPr="00C43932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решени</w:t>
      </w:r>
      <w:r w:rsidR="006E02AF" w:rsidRPr="00C43932">
        <w:rPr>
          <w:sz w:val="24"/>
          <w:szCs w:val="24"/>
        </w:rPr>
        <w:t>й</w:t>
      </w:r>
      <w:r w:rsidRPr="00C43932">
        <w:rPr>
          <w:sz w:val="24"/>
          <w:szCs w:val="24"/>
        </w:rPr>
        <w:t xml:space="preserve"> Правительства Кыргызской Республики. Лица</w:t>
      </w:r>
      <w:r w:rsidR="00C43932" w:rsidRPr="00C43932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виновные в нарушении неприкосновенности запаса угля, несут ответственность в установленном порядке.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 xml:space="preserve"> Основанием для отпуска угля из государственного резерва</w:t>
      </w:r>
      <w:r w:rsidR="00C43932" w:rsidRPr="00C43932">
        <w:rPr>
          <w:noProof w:val="0"/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 xml:space="preserve">является наряд, выданный </w:t>
      </w:r>
      <w:r w:rsidRPr="00C43932">
        <w:rPr>
          <w:sz w:val="24"/>
          <w:szCs w:val="24"/>
        </w:rPr>
        <w:t xml:space="preserve">государственным органом, уполномоченным осуществлять исполнительные и контрольные функции, а также руководство системой государственного материального резерва в соответствии с нормативными правовыми актами Кыргызской Республики (далее Уполномоченного органа государственного </w:t>
      </w:r>
      <w:r w:rsidR="004A4709" w:rsidRPr="00C43932">
        <w:rPr>
          <w:sz w:val="24"/>
          <w:szCs w:val="24"/>
        </w:rPr>
        <w:t xml:space="preserve">материального </w:t>
      </w:r>
      <w:r w:rsidRPr="00C43932">
        <w:rPr>
          <w:sz w:val="24"/>
          <w:szCs w:val="24"/>
        </w:rPr>
        <w:t>резерва)</w:t>
      </w:r>
      <w:r w:rsidRPr="00C43932">
        <w:rPr>
          <w:noProof w:val="0"/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2.</w:t>
      </w:r>
      <w:r w:rsidRPr="00C43932">
        <w:rPr>
          <w:sz w:val="24"/>
          <w:szCs w:val="24"/>
        </w:rPr>
        <w:t xml:space="preserve"> Хранение угля государственного резерва осуществляется ответственными хранителями на основании договора между Уполномоченным органом государственного </w:t>
      </w:r>
      <w:r w:rsidR="004A4709" w:rsidRPr="00C43932">
        <w:rPr>
          <w:sz w:val="24"/>
          <w:szCs w:val="24"/>
        </w:rPr>
        <w:t xml:space="preserve">материального </w:t>
      </w:r>
      <w:r w:rsidRPr="00C43932">
        <w:rPr>
          <w:sz w:val="24"/>
          <w:szCs w:val="24"/>
        </w:rPr>
        <w:t>резерва</w:t>
      </w:r>
      <w:r w:rsidR="00C43932" w:rsidRPr="00C43932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и ответственным хранителем.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ab/>
        <w:t>На ответственных хранителей угля возлагается: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своевременная подготовка складов или площадок для размещения угля;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- закладка угля;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- обеспечение количественной и качественной сохранности угля в соответствии с требованиями настоящей </w:t>
      </w:r>
      <w:r w:rsidR="00C43932">
        <w:rPr>
          <w:sz w:val="24"/>
          <w:szCs w:val="24"/>
        </w:rPr>
        <w:t>и</w:t>
      </w:r>
      <w:r w:rsidRPr="00C43932">
        <w:rPr>
          <w:sz w:val="24"/>
          <w:szCs w:val="24"/>
        </w:rPr>
        <w:t>нструкции;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 xml:space="preserve">- освежение угля в соответствии с требованиями настоящей </w:t>
      </w:r>
      <w:r w:rsidR="00C43932">
        <w:rPr>
          <w:noProof w:val="0"/>
          <w:sz w:val="24"/>
          <w:szCs w:val="24"/>
        </w:rPr>
        <w:t>и</w:t>
      </w:r>
      <w:r w:rsidRPr="00C43932">
        <w:rPr>
          <w:noProof w:val="0"/>
          <w:sz w:val="24"/>
          <w:szCs w:val="24"/>
        </w:rPr>
        <w:t>нструкции;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осуществление всей работы с углем опытными материально-ответственными лицами, обладающими достаточными знаниями по хранению угля: требований к подготовке площадок по его размещению, марок, сроков, условий хранения угля и мер пожарной безопасности при его хранении, умени</w:t>
      </w:r>
      <w:r w:rsidR="00C43932">
        <w:rPr>
          <w:sz w:val="24"/>
          <w:szCs w:val="24"/>
        </w:rPr>
        <w:t>е</w:t>
      </w:r>
      <w:r w:rsidRPr="00C43932">
        <w:rPr>
          <w:sz w:val="24"/>
          <w:szCs w:val="24"/>
        </w:rPr>
        <w:t xml:space="preserve"> пользоваться необходимой </w:t>
      </w:r>
      <w:r w:rsidRPr="001274EF">
        <w:rPr>
          <w:sz w:val="24"/>
          <w:szCs w:val="24"/>
        </w:rPr>
        <w:t>нормативно-технической</w:t>
      </w:r>
      <w:r w:rsidRPr="00C43932">
        <w:rPr>
          <w:sz w:val="24"/>
          <w:szCs w:val="24"/>
        </w:rPr>
        <w:t xml:space="preserve"> документацией, грамотному оформлению необходимых документов по прием</w:t>
      </w:r>
      <w:r w:rsidR="00482A6F" w:rsidRPr="00C43932">
        <w:rPr>
          <w:sz w:val="24"/>
          <w:szCs w:val="24"/>
        </w:rPr>
        <w:t>ке</w:t>
      </w:r>
      <w:r w:rsidRPr="00C43932">
        <w:rPr>
          <w:sz w:val="24"/>
          <w:szCs w:val="24"/>
        </w:rPr>
        <w:t xml:space="preserve"> и отпуску угля.</w:t>
      </w:r>
    </w:p>
    <w:p w:rsidR="003812F3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bCs/>
          <w:noProof w:val="0"/>
          <w:sz w:val="24"/>
          <w:szCs w:val="24"/>
        </w:rPr>
        <w:t>3.</w:t>
      </w:r>
      <w:r w:rsidR="00C43932">
        <w:rPr>
          <w:bCs/>
          <w:noProof w:val="0"/>
          <w:sz w:val="24"/>
          <w:szCs w:val="24"/>
        </w:rPr>
        <w:t xml:space="preserve"> </w:t>
      </w:r>
      <w:r w:rsidR="00495332" w:rsidRPr="00C43932">
        <w:rPr>
          <w:noProof w:val="0"/>
          <w:sz w:val="24"/>
          <w:szCs w:val="24"/>
        </w:rPr>
        <w:t>К</w:t>
      </w:r>
      <w:r w:rsidRPr="00C43932">
        <w:rPr>
          <w:noProof w:val="0"/>
          <w:sz w:val="24"/>
          <w:szCs w:val="24"/>
        </w:rPr>
        <w:t xml:space="preserve">онтроль за </w:t>
      </w:r>
      <w:r w:rsidR="003812F3" w:rsidRPr="00C43932">
        <w:rPr>
          <w:noProof w:val="0"/>
          <w:sz w:val="24"/>
          <w:szCs w:val="24"/>
        </w:rPr>
        <w:t xml:space="preserve">наличием и качественной сохранностью материальных ценностей государственного резерва осуществляет </w:t>
      </w:r>
      <w:r w:rsidR="00C43932">
        <w:rPr>
          <w:noProof w:val="0"/>
          <w:sz w:val="24"/>
          <w:szCs w:val="24"/>
        </w:rPr>
        <w:t>у</w:t>
      </w:r>
      <w:r w:rsidR="003812F3" w:rsidRPr="00C43932">
        <w:rPr>
          <w:noProof w:val="0"/>
          <w:sz w:val="24"/>
          <w:szCs w:val="24"/>
        </w:rPr>
        <w:t>полномоченный орган в пределах своей компетенции</w:t>
      </w:r>
      <w:r w:rsidR="00495332" w:rsidRPr="00C43932">
        <w:rPr>
          <w:noProof w:val="0"/>
          <w:sz w:val="24"/>
          <w:szCs w:val="24"/>
        </w:rPr>
        <w:t xml:space="preserve"> (согласно статье 10 Закона Кыргызской республики «О государственном материальном резерве»</w:t>
      </w:r>
      <w:r w:rsidR="00C43932">
        <w:rPr>
          <w:noProof w:val="0"/>
          <w:sz w:val="24"/>
          <w:szCs w:val="24"/>
        </w:rPr>
        <w:t>).</w:t>
      </w:r>
      <w:r w:rsidR="00495332" w:rsidRPr="00C43932">
        <w:rPr>
          <w:noProof w:val="0"/>
          <w:sz w:val="24"/>
          <w:szCs w:val="24"/>
        </w:rPr>
        <w:t xml:space="preserve"> 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>Ответственный хранитель обязан представлять</w:t>
      </w:r>
      <w:r w:rsidR="005A4FC8" w:rsidRPr="00C43932">
        <w:rPr>
          <w:sz w:val="24"/>
          <w:szCs w:val="24"/>
        </w:rPr>
        <w:t xml:space="preserve"> Уполномоченному органу государственного </w:t>
      </w:r>
      <w:r w:rsidR="004A4709" w:rsidRPr="00C43932">
        <w:rPr>
          <w:sz w:val="24"/>
          <w:szCs w:val="24"/>
        </w:rPr>
        <w:t xml:space="preserve">материального </w:t>
      </w:r>
      <w:r w:rsidR="005A4FC8" w:rsidRPr="00C43932">
        <w:rPr>
          <w:sz w:val="24"/>
          <w:szCs w:val="24"/>
        </w:rPr>
        <w:t>резерва</w:t>
      </w:r>
      <w:r w:rsidR="006066A6">
        <w:rPr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 xml:space="preserve">все данные по учету и движению угля государственного резерва, а также </w:t>
      </w:r>
      <w:r w:rsidR="0023270F" w:rsidRPr="00C43932">
        <w:rPr>
          <w:noProof w:val="0"/>
          <w:sz w:val="24"/>
          <w:szCs w:val="24"/>
        </w:rPr>
        <w:t>при</w:t>
      </w:r>
      <w:r w:rsidRPr="00C43932">
        <w:rPr>
          <w:noProof w:val="0"/>
          <w:sz w:val="24"/>
          <w:szCs w:val="24"/>
        </w:rPr>
        <w:t xml:space="preserve"> хранени</w:t>
      </w:r>
      <w:r w:rsidR="0023270F" w:rsidRPr="00C43932">
        <w:rPr>
          <w:noProof w:val="0"/>
          <w:sz w:val="24"/>
          <w:szCs w:val="24"/>
        </w:rPr>
        <w:t>и</w:t>
      </w:r>
      <w:r w:rsidRPr="00C43932">
        <w:rPr>
          <w:noProof w:val="0"/>
          <w:sz w:val="24"/>
          <w:szCs w:val="24"/>
        </w:rPr>
        <w:t xml:space="preserve"> угля в общем объеме</w:t>
      </w:r>
      <w:r w:rsidR="00EF4BB6" w:rsidRPr="00C43932">
        <w:rPr>
          <w:noProof w:val="0"/>
          <w:sz w:val="24"/>
          <w:szCs w:val="24"/>
        </w:rPr>
        <w:t>,</w:t>
      </w:r>
      <w:r w:rsidRPr="00C43932">
        <w:rPr>
          <w:noProof w:val="0"/>
          <w:sz w:val="24"/>
          <w:szCs w:val="24"/>
        </w:rPr>
        <w:t xml:space="preserve"> наличие угля эксплуатационных ресурсов предприятия.</w:t>
      </w:r>
    </w:p>
    <w:p w:rsidR="00D25A41" w:rsidRPr="00C43932" w:rsidRDefault="005578DD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sz w:val="24"/>
          <w:szCs w:val="24"/>
        </w:rPr>
        <w:t xml:space="preserve">4. </w:t>
      </w:r>
      <w:r w:rsidR="00D25A41" w:rsidRPr="00C43932">
        <w:rPr>
          <w:sz w:val="24"/>
          <w:szCs w:val="24"/>
        </w:rPr>
        <w:t>Уполномоченный орган государственного материального резерва осуществляет контроль за хранением материальных ценностей.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>Закладка и освежение угля на предприятиях</w:t>
      </w:r>
      <w:r w:rsidR="006066A6">
        <w:rPr>
          <w:noProof w:val="0"/>
          <w:sz w:val="24"/>
          <w:szCs w:val="24"/>
        </w:rPr>
        <w:t xml:space="preserve"> -</w:t>
      </w:r>
      <w:r w:rsidRPr="00C43932">
        <w:rPr>
          <w:noProof w:val="0"/>
          <w:sz w:val="24"/>
          <w:szCs w:val="24"/>
        </w:rPr>
        <w:t xml:space="preserve"> ответственных хранителях производится по письмам </w:t>
      </w:r>
      <w:r w:rsidRPr="00C43932">
        <w:rPr>
          <w:sz w:val="24"/>
          <w:szCs w:val="24"/>
        </w:rPr>
        <w:t>Уполномоченного органа государственного</w:t>
      </w:r>
      <w:r w:rsidR="004A4709" w:rsidRPr="00C43932">
        <w:rPr>
          <w:sz w:val="24"/>
          <w:szCs w:val="24"/>
        </w:rPr>
        <w:t xml:space="preserve"> материального</w:t>
      </w:r>
      <w:r w:rsidRPr="00C43932">
        <w:rPr>
          <w:sz w:val="24"/>
          <w:szCs w:val="24"/>
        </w:rPr>
        <w:t xml:space="preserve"> резерва</w:t>
      </w:r>
      <w:r w:rsidR="002B00A2" w:rsidRPr="00C43932">
        <w:rPr>
          <w:sz w:val="24"/>
          <w:szCs w:val="24"/>
        </w:rPr>
        <w:t xml:space="preserve"> на основании решений Правительства Кыргызской Республики</w:t>
      </w:r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bCs/>
          <w:noProof w:val="0"/>
          <w:sz w:val="24"/>
          <w:szCs w:val="24"/>
        </w:rPr>
        <w:t>5.</w:t>
      </w:r>
      <w:r w:rsidRPr="00C43932">
        <w:rPr>
          <w:noProof w:val="0"/>
          <w:sz w:val="24"/>
          <w:szCs w:val="24"/>
        </w:rPr>
        <w:t xml:space="preserve"> Освежение угля первой группы </w:t>
      </w:r>
      <w:r w:rsidR="00EA3D6D" w:rsidRPr="00C43932">
        <w:rPr>
          <w:noProof w:val="0"/>
          <w:sz w:val="24"/>
          <w:szCs w:val="24"/>
        </w:rPr>
        <w:t xml:space="preserve">производится </w:t>
      </w:r>
      <w:r w:rsidRPr="00C43932">
        <w:rPr>
          <w:noProof w:val="0"/>
          <w:sz w:val="24"/>
          <w:szCs w:val="24"/>
        </w:rPr>
        <w:t xml:space="preserve">ответственными хранителями по согласованию с </w:t>
      </w:r>
      <w:r w:rsidRPr="00C43932">
        <w:rPr>
          <w:sz w:val="24"/>
          <w:szCs w:val="24"/>
        </w:rPr>
        <w:t xml:space="preserve">Уполномоченным органом государственного </w:t>
      </w:r>
      <w:r w:rsidR="004A4709" w:rsidRPr="00C43932">
        <w:rPr>
          <w:sz w:val="24"/>
          <w:szCs w:val="24"/>
        </w:rPr>
        <w:t xml:space="preserve">материального </w:t>
      </w:r>
      <w:r w:rsidRPr="00C43932">
        <w:rPr>
          <w:sz w:val="24"/>
          <w:szCs w:val="24"/>
        </w:rPr>
        <w:t>резерва</w:t>
      </w:r>
      <w:r w:rsidRPr="00C43932">
        <w:rPr>
          <w:noProof w:val="0"/>
          <w:sz w:val="24"/>
          <w:szCs w:val="24"/>
        </w:rPr>
        <w:t xml:space="preserve"> с учетом установленных сроков хранения, а также качества угля, без разрыва во времени между отпуском освежаемого и закладкой поступившего угля,</w:t>
      </w:r>
      <w:r w:rsidR="00003BC5" w:rsidRPr="00C43932">
        <w:rPr>
          <w:noProof w:val="0"/>
          <w:sz w:val="24"/>
          <w:szCs w:val="24"/>
        </w:rPr>
        <w:t xml:space="preserve"> то есть</w:t>
      </w:r>
      <w:r w:rsidRPr="00C43932">
        <w:rPr>
          <w:noProof w:val="0"/>
          <w:sz w:val="24"/>
          <w:szCs w:val="24"/>
        </w:rPr>
        <w:t xml:space="preserve"> путем предварительной закладки равного по количеству угля, равноценного или лучшего по качеству, пригодного для длительного хранения и эксплуатационных нужд ТЭЦ города Бишкек.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bCs/>
          <w:noProof w:val="0"/>
          <w:sz w:val="24"/>
          <w:szCs w:val="24"/>
        </w:rPr>
        <w:t>6.</w:t>
      </w:r>
      <w:r w:rsidRPr="00C43932">
        <w:rPr>
          <w:noProof w:val="0"/>
          <w:sz w:val="24"/>
          <w:szCs w:val="24"/>
        </w:rPr>
        <w:t xml:space="preserve"> При изменении топливного режима предприятия (при переходе на другие виды топлива) вышестоящая организация предприятия</w:t>
      </w:r>
      <w:r w:rsidR="006066A6">
        <w:rPr>
          <w:noProof w:val="0"/>
          <w:sz w:val="24"/>
          <w:szCs w:val="24"/>
        </w:rPr>
        <w:t xml:space="preserve"> -</w:t>
      </w:r>
      <w:r w:rsidRPr="00C43932">
        <w:rPr>
          <w:noProof w:val="0"/>
          <w:sz w:val="24"/>
          <w:szCs w:val="24"/>
        </w:rPr>
        <w:t xml:space="preserve"> ответственного хранителя (министерство, ведомство и т.д.) должна произвести </w:t>
      </w:r>
      <w:proofErr w:type="spellStart"/>
      <w:r w:rsidRPr="00C43932">
        <w:rPr>
          <w:noProof w:val="0"/>
          <w:sz w:val="24"/>
          <w:szCs w:val="24"/>
        </w:rPr>
        <w:t>перебронирование</w:t>
      </w:r>
      <w:proofErr w:type="spellEnd"/>
      <w:r w:rsidR="00723F33" w:rsidRPr="00C43932">
        <w:rPr>
          <w:noProof w:val="0"/>
          <w:sz w:val="24"/>
          <w:szCs w:val="24"/>
        </w:rPr>
        <w:t xml:space="preserve"> угля государственного резерва </w:t>
      </w:r>
      <w:r w:rsidRPr="00C43932">
        <w:rPr>
          <w:noProof w:val="0"/>
          <w:sz w:val="24"/>
          <w:szCs w:val="24"/>
        </w:rPr>
        <w:t xml:space="preserve">на другие предприятия, по согласованию с </w:t>
      </w:r>
      <w:r w:rsidRPr="00C43932">
        <w:rPr>
          <w:sz w:val="24"/>
          <w:szCs w:val="24"/>
        </w:rPr>
        <w:t>Уполномоченным органом государственного</w:t>
      </w:r>
      <w:r w:rsidR="004A4709" w:rsidRPr="00C43932">
        <w:rPr>
          <w:sz w:val="24"/>
          <w:szCs w:val="24"/>
        </w:rPr>
        <w:t xml:space="preserve"> материального</w:t>
      </w:r>
      <w:r w:rsidRPr="00C43932">
        <w:rPr>
          <w:sz w:val="24"/>
          <w:szCs w:val="24"/>
        </w:rPr>
        <w:t xml:space="preserve"> резерва.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b/>
          <w:bCs/>
          <w:noProof w:val="0"/>
          <w:sz w:val="24"/>
          <w:szCs w:val="24"/>
        </w:rPr>
        <w:t>7.</w:t>
      </w:r>
      <w:r w:rsidRPr="00C43932">
        <w:rPr>
          <w:noProof w:val="0"/>
          <w:sz w:val="24"/>
          <w:szCs w:val="24"/>
        </w:rPr>
        <w:t xml:space="preserve"> Счет на оплату за заложенный уголь предъявляют </w:t>
      </w:r>
      <w:r w:rsidR="006322A6" w:rsidRPr="00C43932">
        <w:rPr>
          <w:sz w:val="24"/>
          <w:szCs w:val="24"/>
        </w:rPr>
        <w:t xml:space="preserve">Уполномоченному </w:t>
      </w:r>
      <w:r w:rsidR="006322A6" w:rsidRPr="00C43932">
        <w:rPr>
          <w:sz w:val="24"/>
          <w:szCs w:val="24"/>
        </w:rPr>
        <w:lastRenderedPageBreak/>
        <w:t xml:space="preserve">органугосударственного </w:t>
      </w:r>
      <w:r w:rsidR="004A4709" w:rsidRPr="00C43932">
        <w:rPr>
          <w:sz w:val="24"/>
          <w:szCs w:val="24"/>
        </w:rPr>
        <w:t>мате</w:t>
      </w:r>
      <w:r w:rsidR="00521DEC" w:rsidRPr="00C43932">
        <w:rPr>
          <w:sz w:val="24"/>
          <w:szCs w:val="24"/>
        </w:rPr>
        <w:t xml:space="preserve">риального </w:t>
      </w:r>
      <w:r w:rsidR="006322A6" w:rsidRPr="00C43932">
        <w:rPr>
          <w:sz w:val="24"/>
          <w:szCs w:val="24"/>
        </w:rPr>
        <w:t>резерва</w:t>
      </w:r>
      <w:r w:rsidR="006066A6">
        <w:rPr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>после его закладки в штабель и оформления приемного акта (сохранного обязательства). Расходы, связанные с закладкой, перемещением и отпуском угля, производятся</w:t>
      </w:r>
      <w:r w:rsidR="006066A6">
        <w:rPr>
          <w:noProof w:val="0"/>
          <w:sz w:val="24"/>
          <w:szCs w:val="24"/>
        </w:rPr>
        <w:t>,</w:t>
      </w:r>
      <w:r w:rsidRPr="00C43932">
        <w:rPr>
          <w:noProof w:val="0"/>
          <w:sz w:val="24"/>
          <w:szCs w:val="24"/>
        </w:rPr>
        <w:t xml:space="preserve"> согласно калькуляции из расчета фактических затрат, представленной ответственным хранителем. Представленная счет-фактура предварительно должна быть согласована с </w:t>
      </w:r>
      <w:r w:rsidR="006066A6">
        <w:rPr>
          <w:noProof w:val="0"/>
          <w:sz w:val="24"/>
          <w:szCs w:val="24"/>
        </w:rPr>
        <w:t>У</w:t>
      </w:r>
      <w:r w:rsidRPr="00C43932">
        <w:rPr>
          <w:noProof w:val="0"/>
          <w:sz w:val="24"/>
          <w:szCs w:val="24"/>
        </w:rPr>
        <w:t xml:space="preserve">полномоченным органом </w:t>
      </w:r>
      <w:r w:rsidR="00912ED7" w:rsidRPr="00C43932">
        <w:rPr>
          <w:noProof w:val="0"/>
          <w:sz w:val="24"/>
          <w:szCs w:val="24"/>
        </w:rPr>
        <w:t>по антимонопольной политике.</w:t>
      </w:r>
    </w:p>
    <w:p w:rsidR="001E4660" w:rsidRPr="00C43932" w:rsidRDefault="00B257D1" w:rsidP="00C43932">
      <w:pPr>
        <w:pStyle w:val="tkForma"/>
        <w:spacing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</w:rPr>
      </w:pPr>
      <w:r w:rsidRPr="00C43932">
        <w:rPr>
          <w:rFonts w:ascii="Times New Roman" w:hAnsi="Times New Roman" w:cs="Times New Roman"/>
          <w:b w:val="0"/>
        </w:rPr>
        <w:t>8.</w:t>
      </w:r>
      <w:r w:rsidR="001E4660" w:rsidRPr="00C43932">
        <w:rPr>
          <w:rFonts w:ascii="Times New Roman" w:hAnsi="Times New Roman" w:cs="Times New Roman"/>
          <w:b w:val="0"/>
          <w:caps w:val="0"/>
        </w:rPr>
        <w:t xml:space="preserve"> За поставку (закладку) в государственный резерв угля, не</w:t>
      </w:r>
      <w:r w:rsidR="005527F9">
        <w:rPr>
          <w:rFonts w:ascii="Times New Roman" w:hAnsi="Times New Roman" w:cs="Times New Roman"/>
          <w:b w:val="0"/>
          <w:caps w:val="0"/>
        </w:rPr>
        <w:t xml:space="preserve"> </w:t>
      </w:r>
      <w:r w:rsidR="001E4660" w:rsidRPr="00C43932">
        <w:rPr>
          <w:rFonts w:ascii="Times New Roman" w:hAnsi="Times New Roman" w:cs="Times New Roman"/>
          <w:b w:val="0"/>
          <w:caps w:val="0"/>
        </w:rPr>
        <w:t xml:space="preserve">пригодного для длительного хранения, в ассортименте, не предусмотренном инструкцией, а также за просрочку поставки (закладки), недопоставку (неполную закладку) объемы определяются государственным контрактом </w:t>
      </w:r>
      <w:r w:rsidR="005527F9">
        <w:rPr>
          <w:rFonts w:ascii="Times New Roman" w:hAnsi="Times New Roman" w:cs="Times New Roman"/>
          <w:b w:val="0"/>
          <w:caps w:val="0"/>
        </w:rPr>
        <w:t>– договором;</w:t>
      </w:r>
      <w:r w:rsidR="001E4660" w:rsidRPr="00C43932">
        <w:rPr>
          <w:rFonts w:ascii="Times New Roman" w:hAnsi="Times New Roman" w:cs="Times New Roman"/>
          <w:b w:val="0"/>
          <w:caps w:val="0"/>
        </w:rPr>
        <w:t xml:space="preserve"> ответственн</w:t>
      </w:r>
      <w:r w:rsidR="009A0CAF" w:rsidRPr="00C43932">
        <w:rPr>
          <w:rFonts w:ascii="Times New Roman" w:hAnsi="Times New Roman" w:cs="Times New Roman"/>
          <w:b w:val="0"/>
          <w:caps w:val="0"/>
        </w:rPr>
        <w:t>ый</w:t>
      </w:r>
      <w:r w:rsidR="001E4660" w:rsidRPr="00C43932">
        <w:rPr>
          <w:rFonts w:ascii="Times New Roman" w:hAnsi="Times New Roman" w:cs="Times New Roman"/>
          <w:b w:val="0"/>
          <w:caps w:val="0"/>
        </w:rPr>
        <w:t xml:space="preserve"> хранител</w:t>
      </w:r>
      <w:r w:rsidR="009A0CAF" w:rsidRPr="00C43932">
        <w:rPr>
          <w:rFonts w:ascii="Times New Roman" w:hAnsi="Times New Roman" w:cs="Times New Roman"/>
          <w:b w:val="0"/>
          <w:caps w:val="0"/>
        </w:rPr>
        <w:t>ь</w:t>
      </w:r>
      <w:r w:rsidR="005527F9">
        <w:rPr>
          <w:rFonts w:ascii="Times New Roman" w:hAnsi="Times New Roman" w:cs="Times New Roman"/>
          <w:b w:val="0"/>
          <w:caps w:val="0"/>
        </w:rPr>
        <w:t xml:space="preserve"> </w:t>
      </w:r>
      <w:r w:rsidR="009A0CAF" w:rsidRPr="00C43932">
        <w:rPr>
          <w:rFonts w:ascii="Times New Roman" w:hAnsi="Times New Roman" w:cs="Times New Roman"/>
          <w:b w:val="0"/>
          <w:caps w:val="0"/>
        </w:rPr>
        <w:t>выплачивает неустойку</w:t>
      </w:r>
      <w:r w:rsidR="001E4660" w:rsidRPr="00C43932">
        <w:rPr>
          <w:rFonts w:ascii="Times New Roman" w:hAnsi="Times New Roman" w:cs="Times New Roman"/>
          <w:b w:val="0"/>
          <w:caps w:val="0"/>
        </w:rPr>
        <w:t xml:space="preserve"> в установленных размерах, согласно </w:t>
      </w:r>
      <w:r w:rsidR="001E4660" w:rsidRPr="00C43932">
        <w:rPr>
          <w:rFonts w:ascii="Times New Roman" w:hAnsi="Times New Roman" w:cs="Times New Roman"/>
          <w:b w:val="0"/>
        </w:rPr>
        <w:t>З</w:t>
      </w:r>
      <w:r w:rsidR="001E4660" w:rsidRPr="00C43932">
        <w:rPr>
          <w:rFonts w:ascii="Times New Roman" w:hAnsi="Times New Roman" w:cs="Times New Roman"/>
          <w:b w:val="0"/>
          <w:caps w:val="0"/>
        </w:rPr>
        <w:t>акон</w:t>
      </w:r>
      <w:r w:rsidR="00463C21" w:rsidRPr="00C43932">
        <w:rPr>
          <w:rFonts w:ascii="Times New Roman" w:hAnsi="Times New Roman" w:cs="Times New Roman"/>
          <w:b w:val="0"/>
          <w:caps w:val="0"/>
        </w:rPr>
        <w:t>у</w:t>
      </w:r>
      <w:r w:rsidR="001E4660" w:rsidRPr="00C43932">
        <w:rPr>
          <w:rFonts w:ascii="Times New Roman" w:hAnsi="Times New Roman" w:cs="Times New Roman"/>
          <w:b w:val="0"/>
          <w:caps w:val="0"/>
        </w:rPr>
        <w:t xml:space="preserve"> Кыргызской Республики </w:t>
      </w:r>
      <w:r w:rsidR="00FC4FC0" w:rsidRPr="00C43932">
        <w:rPr>
          <w:rFonts w:ascii="Times New Roman" w:hAnsi="Times New Roman" w:cs="Times New Roman"/>
          <w:b w:val="0"/>
          <w:caps w:val="0"/>
        </w:rPr>
        <w:t>«</w:t>
      </w:r>
      <w:r w:rsidR="001E4660" w:rsidRPr="00C43932">
        <w:rPr>
          <w:rFonts w:ascii="Times New Roman" w:hAnsi="Times New Roman" w:cs="Times New Roman"/>
          <w:b w:val="0"/>
          <w:caps w:val="0"/>
        </w:rPr>
        <w:t>О государственном материальном резерве</w:t>
      </w:r>
      <w:r w:rsidR="00FC4FC0" w:rsidRPr="00C43932">
        <w:rPr>
          <w:rFonts w:ascii="Times New Roman" w:hAnsi="Times New Roman" w:cs="Times New Roman"/>
          <w:b w:val="0"/>
          <w:caps w:val="0"/>
        </w:rPr>
        <w:t>».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bCs/>
          <w:noProof w:val="0"/>
          <w:sz w:val="24"/>
          <w:szCs w:val="24"/>
        </w:rPr>
        <w:t>9.</w:t>
      </w:r>
      <w:r w:rsidRPr="00C43932">
        <w:rPr>
          <w:noProof w:val="0"/>
          <w:sz w:val="24"/>
          <w:szCs w:val="24"/>
        </w:rPr>
        <w:t xml:space="preserve"> Учет угля государственного резерва</w:t>
      </w:r>
      <w:r w:rsidR="005527F9">
        <w:rPr>
          <w:noProof w:val="0"/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>предприятия</w:t>
      </w:r>
      <w:r w:rsidR="005527F9">
        <w:rPr>
          <w:noProof w:val="0"/>
          <w:sz w:val="24"/>
          <w:szCs w:val="24"/>
        </w:rPr>
        <w:t xml:space="preserve"> -</w:t>
      </w:r>
      <w:r w:rsidRPr="00C43932">
        <w:rPr>
          <w:noProof w:val="0"/>
          <w:sz w:val="24"/>
          <w:szCs w:val="24"/>
        </w:rPr>
        <w:t xml:space="preserve"> ответственные хранители ведут отдельно от учета ресурсов текущего назначения. Ответственные хранители представляют в </w:t>
      </w:r>
      <w:r w:rsidRPr="00C43932">
        <w:rPr>
          <w:sz w:val="24"/>
          <w:szCs w:val="24"/>
        </w:rPr>
        <w:t xml:space="preserve">Уполномоченный орган государственного </w:t>
      </w:r>
      <w:r w:rsidR="005759EE" w:rsidRPr="00C43932">
        <w:rPr>
          <w:sz w:val="24"/>
          <w:szCs w:val="24"/>
        </w:rPr>
        <w:t xml:space="preserve">материального </w:t>
      </w:r>
      <w:r w:rsidRPr="00C43932">
        <w:rPr>
          <w:sz w:val="24"/>
          <w:szCs w:val="24"/>
        </w:rPr>
        <w:t>резерва</w:t>
      </w:r>
      <w:r w:rsidRPr="00C43932">
        <w:rPr>
          <w:noProof w:val="0"/>
          <w:sz w:val="24"/>
          <w:szCs w:val="24"/>
        </w:rPr>
        <w:t xml:space="preserve"> полугодовой и годовой отчеты о наличии и движении угля государственного резерва в соответствии с установленными формами в срок</w:t>
      </w:r>
      <w:r w:rsidR="005527F9">
        <w:rPr>
          <w:noProof w:val="0"/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>до 5 числа месяца, следующего за отчетны</w:t>
      </w:r>
      <w:r w:rsidR="00F0371D" w:rsidRPr="00C43932">
        <w:rPr>
          <w:noProof w:val="0"/>
          <w:sz w:val="24"/>
          <w:szCs w:val="24"/>
        </w:rPr>
        <w:t>м</w:t>
      </w:r>
      <w:r w:rsidRPr="00C43932">
        <w:rPr>
          <w:noProof w:val="0"/>
          <w:sz w:val="24"/>
          <w:szCs w:val="24"/>
        </w:rPr>
        <w:t xml:space="preserve"> период</w:t>
      </w:r>
      <w:r w:rsidR="00F0371D" w:rsidRPr="00C43932">
        <w:rPr>
          <w:noProof w:val="0"/>
          <w:sz w:val="24"/>
          <w:szCs w:val="24"/>
        </w:rPr>
        <w:t>ом</w:t>
      </w:r>
      <w:r w:rsidRPr="00C43932">
        <w:rPr>
          <w:noProof w:val="0"/>
          <w:sz w:val="24"/>
          <w:szCs w:val="24"/>
        </w:rPr>
        <w:t>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>Инвентаризация угля</w:t>
      </w:r>
      <w:r w:rsidR="005527F9">
        <w:rPr>
          <w:noProof w:val="0"/>
          <w:sz w:val="24"/>
          <w:szCs w:val="24"/>
        </w:rPr>
        <w:t xml:space="preserve"> </w:t>
      </w:r>
      <w:r w:rsidR="005759EE" w:rsidRPr="00C43932">
        <w:rPr>
          <w:noProof w:val="0"/>
          <w:sz w:val="24"/>
          <w:szCs w:val="24"/>
        </w:rPr>
        <w:t>государственного резерва</w:t>
      </w:r>
      <w:r w:rsidRPr="00C43932">
        <w:rPr>
          <w:noProof w:val="0"/>
          <w:sz w:val="24"/>
          <w:szCs w:val="24"/>
        </w:rPr>
        <w:t xml:space="preserve"> на предприятиях </w:t>
      </w:r>
      <w:r w:rsidR="00C33094">
        <w:rPr>
          <w:noProof w:val="0"/>
          <w:sz w:val="24"/>
          <w:szCs w:val="24"/>
        </w:rPr>
        <w:t xml:space="preserve">- </w:t>
      </w:r>
      <w:r w:rsidRPr="00C43932">
        <w:rPr>
          <w:noProof w:val="0"/>
          <w:sz w:val="24"/>
          <w:szCs w:val="24"/>
        </w:rPr>
        <w:t>ответственных хранителях</w:t>
      </w:r>
      <w:r w:rsidR="00C33094">
        <w:rPr>
          <w:noProof w:val="0"/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 xml:space="preserve">производится одновременно с инвентаризацией ресурсов текущего назначения. 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</w:p>
    <w:p w:rsidR="00B257D1" w:rsidRPr="00C43932" w:rsidRDefault="00B257D1" w:rsidP="00C43932">
      <w:pPr>
        <w:pStyle w:val="a5"/>
        <w:widowControl/>
        <w:numPr>
          <w:ilvl w:val="0"/>
          <w:numId w:val="4"/>
        </w:numPr>
        <w:ind w:left="0" w:firstLine="851"/>
        <w:jc w:val="center"/>
        <w:rPr>
          <w:b/>
          <w:sz w:val="24"/>
          <w:szCs w:val="24"/>
        </w:rPr>
      </w:pPr>
      <w:r w:rsidRPr="00C43932">
        <w:rPr>
          <w:b/>
          <w:sz w:val="24"/>
          <w:szCs w:val="24"/>
        </w:rPr>
        <w:t>Термины и определения</w:t>
      </w:r>
    </w:p>
    <w:p w:rsidR="00B257D1" w:rsidRPr="00C43932" w:rsidRDefault="00B257D1" w:rsidP="00C43932">
      <w:pPr>
        <w:pStyle w:val="a5"/>
        <w:ind w:firstLine="851"/>
        <w:rPr>
          <w:sz w:val="24"/>
          <w:szCs w:val="24"/>
        </w:rPr>
      </w:pPr>
    </w:p>
    <w:p w:rsidR="00B257D1" w:rsidRPr="00C43932" w:rsidRDefault="00B257D1" w:rsidP="00C43932">
      <w:pPr>
        <w:tabs>
          <w:tab w:val="left" w:pos="11592"/>
        </w:tabs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10. В настоящей инструкции используются следующие термины и определения:</w:t>
      </w:r>
    </w:p>
    <w:p w:rsidR="003C1BBC" w:rsidRPr="00C43932" w:rsidRDefault="003C1BBC" w:rsidP="00C43932">
      <w:pPr>
        <w:tabs>
          <w:tab w:val="left" w:pos="11592"/>
        </w:tabs>
        <w:ind w:firstLine="851"/>
        <w:jc w:val="both"/>
        <w:rPr>
          <w:sz w:val="24"/>
          <w:szCs w:val="24"/>
        </w:rPr>
      </w:pPr>
      <w:r w:rsidRPr="00C43932">
        <w:rPr>
          <w:b/>
          <w:sz w:val="24"/>
          <w:szCs w:val="24"/>
        </w:rPr>
        <w:t>уполномоченный орган</w:t>
      </w:r>
      <w:r w:rsidRPr="00C43932">
        <w:rPr>
          <w:sz w:val="24"/>
          <w:szCs w:val="24"/>
        </w:rPr>
        <w:t xml:space="preserve"> </w:t>
      </w:r>
      <w:r w:rsidR="00367616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государственный орган, уполномоченный осуществлять исполнительные и контрольные функции, а также руководство системой государственного материального резерва в соответствии с нормативными правовыми актами Кыргызской Республики;</w:t>
      </w:r>
    </w:p>
    <w:p w:rsidR="003C1BBC" w:rsidRPr="00C43932" w:rsidRDefault="003C1BBC" w:rsidP="00C4393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932">
        <w:rPr>
          <w:rFonts w:ascii="Times New Roman" w:hAnsi="Times New Roman" w:cs="Times New Roman"/>
          <w:b/>
          <w:bCs/>
          <w:sz w:val="24"/>
          <w:szCs w:val="24"/>
        </w:rPr>
        <w:t>акт сохранных обязательств</w:t>
      </w:r>
      <w:r w:rsidRPr="00C43932">
        <w:rPr>
          <w:rFonts w:ascii="Times New Roman" w:hAnsi="Times New Roman" w:cs="Times New Roman"/>
          <w:sz w:val="24"/>
          <w:szCs w:val="24"/>
        </w:rPr>
        <w:t xml:space="preserve"> - документ, который заполняется ответ</w:t>
      </w:r>
      <w:r w:rsidR="00EF3547" w:rsidRPr="00C43932">
        <w:rPr>
          <w:rFonts w:ascii="Times New Roman" w:hAnsi="Times New Roman" w:cs="Times New Roman"/>
          <w:sz w:val="24"/>
          <w:szCs w:val="24"/>
        </w:rPr>
        <w:t xml:space="preserve">ственным </w:t>
      </w:r>
      <w:r w:rsidRPr="00C43932">
        <w:rPr>
          <w:rFonts w:ascii="Times New Roman" w:hAnsi="Times New Roman" w:cs="Times New Roman"/>
          <w:sz w:val="24"/>
          <w:szCs w:val="24"/>
        </w:rPr>
        <w:t xml:space="preserve">хранителем, заверяется руководителем, главным бухгалтером, заведующим лабораторией и материально </w:t>
      </w:r>
      <w:r w:rsidR="00367616">
        <w:rPr>
          <w:rFonts w:ascii="Times New Roman" w:hAnsi="Times New Roman" w:cs="Times New Roman"/>
          <w:sz w:val="24"/>
          <w:szCs w:val="24"/>
        </w:rPr>
        <w:t xml:space="preserve">- </w:t>
      </w:r>
      <w:r w:rsidRPr="00C43932">
        <w:rPr>
          <w:rFonts w:ascii="Times New Roman" w:hAnsi="Times New Roman" w:cs="Times New Roman"/>
          <w:sz w:val="24"/>
          <w:szCs w:val="24"/>
        </w:rPr>
        <w:t>ответственным лицом</w:t>
      </w:r>
      <w:r w:rsidR="00367616">
        <w:rPr>
          <w:rFonts w:ascii="Times New Roman" w:hAnsi="Times New Roman" w:cs="Times New Roman"/>
          <w:sz w:val="24"/>
          <w:szCs w:val="24"/>
        </w:rPr>
        <w:t>,</w:t>
      </w:r>
      <w:r w:rsidRPr="00C43932">
        <w:rPr>
          <w:rFonts w:ascii="Times New Roman" w:hAnsi="Times New Roman" w:cs="Times New Roman"/>
          <w:sz w:val="24"/>
          <w:szCs w:val="24"/>
        </w:rPr>
        <w:t xml:space="preserve"> и скрепляется печатью;</w:t>
      </w:r>
    </w:p>
    <w:p w:rsidR="003C1BBC" w:rsidRPr="00C43932" w:rsidRDefault="003C1BBC" w:rsidP="00C4393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932">
        <w:rPr>
          <w:rFonts w:ascii="Times New Roman" w:hAnsi="Times New Roman" w:cs="Times New Roman"/>
          <w:b/>
          <w:bCs/>
          <w:sz w:val="24"/>
          <w:szCs w:val="24"/>
        </w:rPr>
        <w:t>наряд</w:t>
      </w:r>
      <w:r w:rsidRPr="00C43932">
        <w:rPr>
          <w:rFonts w:ascii="Times New Roman" w:hAnsi="Times New Roman" w:cs="Times New Roman"/>
          <w:sz w:val="24"/>
          <w:szCs w:val="24"/>
        </w:rPr>
        <w:t xml:space="preserve"> - документ, обязывающий ответ</w:t>
      </w:r>
      <w:r w:rsidR="00073DDA" w:rsidRPr="00C43932">
        <w:rPr>
          <w:rFonts w:ascii="Times New Roman" w:hAnsi="Times New Roman" w:cs="Times New Roman"/>
          <w:sz w:val="24"/>
          <w:szCs w:val="24"/>
        </w:rPr>
        <w:t xml:space="preserve">ственного </w:t>
      </w:r>
      <w:r w:rsidRPr="00C43932">
        <w:rPr>
          <w:rFonts w:ascii="Times New Roman" w:hAnsi="Times New Roman" w:cs="Times New Roman"/>
          <w:sz w:val="24"/>
          <w:szCs w:val="24"/>
        </w:rPr>
        <w:t xml:space="preserve">хранителя производить выпуск, перемещение, замену материальных ценностей государственного резерва. Выдается </w:t>
      </w:r>
      <w:r w:rsidR="00073DDA" w:rsidRPr="00C43932">
        <w:rPr>
          <w:rFonts w:ascii="Times New Roman" w:hAnsi="Times New Roman" w:cs="Times New Roman"/>
          <w:sz w:val="24"/>
          <w:szCs w:val="24"/>
        </w:rPr>
        <w:t>Уполномоченным органом</w:t>
      </w:r>
      <w:r w:rsidR="00367616">
        <w:rPr>
          <w:rFonts w:ascii="Times New Roman" w:hAnsi="Times New Roman" w:cs="Times New Roman"/>
          <w:sz w:val="24"/>
          <w:szCs w:val="24"/>
        </w:rPr>
        <w:t xml:space="preserve"> </w:t>
      </w:r>
      <w:r w:rsidR="005759EE" w:rsidRPr="00C43932">
        <w:rPr>
          <w:rFonts w:ascii="Times New Roman" w:hAnsi="Times New Roman" w:cs="Times New Roman"/>
          <w:sz w:val="24"/>
          <w:szCs w:val="24"/>
        </w:rPr>
        <w:t>государственного материального резерва</w:t>
      </w:r>
      <w:r w:rsidRPr="00C4393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060459" w:rsidRPr="00C43932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Pr="00C43932">
        <w:rPr>
          <w:rFonts w:ascii="Times New Roman" w:hAnsi="Times New Roman" w:cs="Times New Roman"/>
          <w:sz w:val="24"/>
          <w:szCs w:val="24"/>
        </w:rPr>
        <w:t>Правительства Кыргызской Республики;</w:t>
      </w:r>
    </w:p>
    <w:p w:rsidR="00B257D1" w:rsidRPr="00C43932" w:rsidRDefault="00B257D1" w:rsidP="00C43932">
      <w:pPr>
        <w:tabs>
          <w:tab w:val="left" w:pos="11592"/>
        </w:tabs>
        <w:ind w:firstLine="851"/>
        <w:jc w:val="both"/>
        <w:rPr>
          <w:sz w:val="24"/>
          <w:szCs w:val="24"/>
        </w:rPr>
      </w:pPr>
      <w:r w:rsidRPr="00C43932">
        <w:rPr>
          <w:b/>
          <w:sz w:val="24"/>
          <w:szCs w:val="24"/>
        </w:rPr>
        <w:t>длительное хранение</w:t>
      </w:r>
      <w:r w:rsidRPr="00C43932">
        <w:rPr>
          <w:sz w:val="24"/>
          <w:szCs w:val="24"/>
        </w:rPr>
        <w:t xml:space="preserve"> </w:t>
      </w:r>
      <w:r w:rsidR="00367616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хранение в связи с установленными сроками хранения;</w:t>
      </w:r>
    </w:p>
    <w:p w:rsidR="00B257D1" w:rsidRPr="00C43932" w:rsidRDefault="00B257D1" w:rsidP="00C43932">
      <w:pPr>
        <w:tabs>
          <w:tab w:val="left" w:pos="11592"/>
        </w:tabs>
        <w:ind w:firstLine="851"/>
        <w:jc w:val="both"/>
        <w:rPr>
          <w:sz w:val="24"/>
          <w:szCs w:val="24"/>
        </w:rPr>
      </w:pPr>
      <w:r w:rsidRPr="00C43932">
        <w:rPr>
          <w:b/>
          <w:sz w:val="24"/>
          <w:szCs w:val="24"/>
        </w:rPr>
        <w:t xml:space="preserve">штабель </w:t>
      </w:r>
      <w:r w:rsidR="00367616">
        <w:rPr>
          <w:b/>
          <w:sz w:val="24"/>
          <w:szCs w:val="24"/>
        </w:rPr>
        <w:t>-</w:t>
      </w:r>
      <w:r w:rsidRPr="00C43932">
        <w:rPr>
          <w:sz w:val="24"/>
          <w:szCs w:val="24"/>
        </w:rPr>
        <w:t xml:space="preserve"> материальные ценности, уложенные определенным способом для каждого вида товара, сог</w:t>
      </w:r>
      <w:r w:rsidR="00367616">
        <w:rPr>
          <w:sz w:val="24"/>
          <w:szCs w:val="24"/>
        </w:rPr>
        <w:t>ласно установленным требованиям;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/>
          <w:sz w:val="24"/>
          <w:szCs w:val="24"/>
        </w:rPr>
        <w:t xml:space="preserve">эксплуатационный фонд предприятий </w:t>
      </w:r>
      <w:r w:rsidR="00367616">
        <w:rPr>
          <w:b/>
          <w:sz w:val="24"/>
          <w:szCs w:val="24"/>
        </w:rPr>
        <w:t xml:space="preserve">- </w:t>
      </w:r>
      <w:r w:rsidRPr="00C43932">
        <w:rPr>
          <w:b/>
          <w:sz w:val="24"/>
          <w:szCs w:val="24"/>
        </w:rPr>
        <w:t>ответственных хранителей</w:t>
      </w:r>
      <w:r w:rsidRPr="00C43932">
        <w:rPr>
          <w:sz w:val="24"/>
          <w:szCs w:val="24"/>
        </w:rPr>
        <w:t xml:space="preserve"> </w:t>
      </w:r>
      <w:r w:rsidR="00367616">
        <w:rPr>
          <w:sz w:val="24"/>
          <w:szCs w:val="24"/>
        </w:rPr>
        <w:t>- запасы угля предприятия</w:t>
      </w:r>
      <w:r w:rsidRPr="00C43932">
        <w:rPr>
          <w:sz w:val="24"/>
          <w:szCs w:val="24"/>
        </w:rPr>
        <w:t xml:space="preserve"> для </w:t>
      </w:r>
      <w:r w:rsidR="00367616">
        <w:rPr>
          <w:sz w:val="24"/>
          <w:szCs w:val="24"/>
        </w:rPr>
        <w:t>проведения отопительного сезона</w:t>
      </w:r>
      <w:r w:rsidRPr="00C43932">
        <w:rPr>
          <w:sz w:val="24"/>
          <w:szCs w:val="24"/>
        </w:rPr>
        <w:t xml:space="preserve"> без учет</w:t>
      </w:r>
      <w:r w:rsidR="001042B1" w:rsidRPr="00C43932">
        <w:rPr>
          <w:sz w:val="24"/>
          <w:szCs w:val="24"/>
        </w:rPr>
        <w:t>а угля</w:t>
      </w:r>
      <w:r w:rsidR="00367616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резерва</w:t>
      </w:r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3. Приемка и складирование</w:t>
      </w:r>
    </w:p>
    <w:p w:rsidR="00B257D1" w:rsidRPr="00C43932" w:rsidRDefault="00B257D1" w:rsidP="00C43932">
      <w:pPr>
        <w:ind w:firstLine="851"/>
        <w:rPr>
          <w:b/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11.</w:t>
      </w:r>
      <w:r w:rsidRPr="00C43932">
        <w:rPr>
          <w:sz w:val="24"/>
          <w:szCs w:val="24"/>
        </w:rPr>
        <w:t xml:space="preserve"> Приемка угля, прибывшего для закладки в</w:t>
      </w:r>
      <w:r w:rsidR="00CC162C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>, осуществляется ответственным хранителем в соответствии с действующими инструкциями о порядке приемки продукции производственно-технического назначения с обязательным участием материально-ответственного лица и специалиста по качеству, в присутствии представителя транспортной организации. На принятый в</w:t>
      </w:r>
      <w:r w:rsidR="00CC162C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 xml:space="preserve"> уголь ответственным хранителем составляется приемный </w:t>
      </w:r>
      <w:r w:rsidRPr="001274EF">
        <w:rPr>
          <w:sz w:val="24"/>
          <w:szCs w:val="24"/>
        </w:rPr>
        <w:t>акт (сохранное обязательство</w:t>
      </w:r>
      <w:r w:rsidR="001274EF" w:rsidRPr="001274EF">
        <w:rPr>
          <w:sz w:val="24"/>
          <w:szCs w:val="24"/>
        </w:rPr>
        <w:t>)</w:t>
      </w:r>
      <w:r w:rsidR="00CC162C" w:rsidRPr="001274EF">
        <w:rPr>
          <w:sz w:val="24"/>
          <w:szCs w:val="24"/>
        </w:rPr>
        <w:t xml:space="preserve"> </w:t>
      </w:r>
      <w:r w:rsidRPr="001274EF">
        <w:rPr>
          <w:iCs/>
          <w:sz w:val="24"/>
          <w:szCs w:val="24"/>
        </w:rPr>
        <w:t>приложение 1</w:t>
      </w:r>
      <w:r w:rsidRPr="00C43932">
        <w:rPr>
          <w:sz w:val="24"/>
          <w:szCs w:val="24"/>
        </w:rPr>
        <w:t xml:space="preserve">, который подписывается лицами, производившими приемку, </w:t>
      </w:r>
      <w:r w:rsidRPr="00C43932">
        <w:rPr>
          <w:sz w:val="24"/>
          <w:szCs w:val="24"/>
        </w:rPr>
        <w:lastRenderedPageBreak/>
        <w:t xml:space="preserve">а так же руководителем и главным бухгалтером предприятия </w:t>
      </w:r>
      <w:r w:rsidR="00CC162C">
        <w:rPr>
          <w:sz w:val="24"/>
          <w:szCs w:val="24"/>
        </w:rPr>
        <w:t xml:space="preserve">- </w:t>
      </w:r>
      <w:r w:rsidRPr="00C43932">
        <w:rPr>
          <w:sz w:val="24"/>
          <w:szCs w:val="24"/>
        </w:rPr>
        <w:t>ответственного хранителя.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12.</w:t>
      </w:r>
      <w:r w:rsidRPr="00C43932">
        <w:rPr>
          <w:sz w:val="24"/>
          <w:szCs w:val="24"/>
        </w:rPr>
        <w:t xml:space="preserve"> Приёмные акты (сохранные обязательства) составляются на каждую принимаемую партию угля (с указанием его марок и классов) в 2-х экземплярах и не позднее суточного срока с момента оформления направляются ответ</w:t>
      </w:r>
      <w:r w:rsidR="00BE54D0" w:rsidRPr="00C43932">
        <w:rPr>
          <w:sz w:val="24"/>
          <w:szCs w:val="24"/>
        </w:rPr>
        <w:t>ст</w:t>
      </w:r>
      <w:r w:rsidRPr="00C43932">
        <w:rPr>
          <w:sz w:val="24"/>
          <w:szCs w:val="24"/>
        </w:rPr>
        <w:t>венным хранителем: первый экземпляр – Уполномоченному органу</w:t>
      </w:r>
      <w:r w:rsidR="00CC162C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Pr="00C43932">
        <w:rPr>
          <w:sz w:val="24"/>
          <w:szCs w:val="24"/>
        </w:rPr>
        <w:t xml:space="preserve">, а второй экземпляр остается на предприятии </w:t>
      </w:r>
      <w:r w:rsidR="00CC162C">
        <w:rPr>
          <w:sz w:val="24"/>
          <w:szCs w:val="24"/>
        </w:rPr>
        <w:t xml:space="preserve">- </w:t>
      </w:r>
      <w:r w:rsidRPr="00C43932">
        <w:rPr>
          <w:sz w:val="24"/>
          <w:szCs w:val="24"/>
        </w:rPr>
        <w:t>ответ</w:t>
      </w:r>
      <w:r w:rsidR="00BE54D0" w:rsidRPr="00C43932">
        <w:rPr>
          <w:sz w:val="24"/>
          <w:szCs w:val="24"/>
        </w:rPr>
        <w:t>ст</w:t>
      </w:r>
      <w:r w:rsidRPr="00C43932">
        <w:rPr>
          <w:sz w:val="24"/>
          <w:szCs w:val="24"/>
        </w:rPr>
        <w:t>венном хранителе.</w:t>
      </w: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13.</w:t>
      </w:r>
      <w:r w:rsidRPr="00C43932">
        <w:rPr>
          <w:sz w:val="24"/>
          <w:szCs w:val="24"/>
        </w:rPr>
        <w:t xml:space="preserve"> Уг</w:t>
      </w:r>
      <w:r w:rsidR="00CC162C">
        <w:rPr>
          <w:sz w:val="24"/>
          <w:szCs w:val="24"/>
        </w:rPr>
        <w:t>о</w:t>
      </w:r>
      <w:r w:rsidRPr="00C43932">
        <w:rPr>
          <w:sz w:val="24"/>
          <w:szCs w:val="24"/>
        </w:rPr>
        <w:t>л</w:t>
      </w:r>
      <w:r w:rsidR="00CC162C">
        <w:rPr>
          <w:sz w:val="24"/>
          <w:szCs w:val="24"/>
        </w:rPr>
        <w:t>ь</w:t>
      </w:r>
      <w:r w:rsidRPr="00C43932">
        <w:rPr>
          <w:sz w:val="24"/>
          <w:szCs w:val="24"/>
        </w:rPr>
        <w:t xml:space="preserve"> и антрациты, закладываемые в</w:t>
      </w:r>
      <w:r w:rsidR="00CC162C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>, должны соответствовать установленным показателям качества.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14.</w:t>
      </w:r>
      <w:r w:rsidRPr="00C43932">
        <w:rPr>
          <w:sz w:val="24"/>
          <w:szCs w:val="24"/>
        </w:rPr>
        <w:t xml:space="preserve"> Приемка угля в</w:t>
      </w:r>
      <w:r w:rsidR="00CC162C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 xml:space="preserve"> производится</w:t>
      </w:r>
      <w:r w:rsidR="00CC162C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по факту получения путем его взвешивания. В случае обнаружения утраты и хищения угля составляется коммерческий акт в соответствии с требованиями Устава железной дороги.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15.</w:t>
      </w:r>
      <w:r w:rsidRPr="00C43932">
        <w:rPr>
          <w:sz w:val="24"/>
          <w:szCs w:val="24"/>
        </w:rPr>
        <w:t xml:space="preserve"> При приемке угля в</w:t>
      </w:r>
      <w:r w:rsidR="00CC162C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 xml:space="preserve"> его качество проверяется по отгрузочным документам, а также путем наружного осмотра. Определяется соответствие марки, класса (по размеру кусков), содержания минеральных примесей, мелочи и других показателей качества</w:t>
      </w:r>
      <w:r w:rsidR="00CC162C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поступившего угля техническим условиям.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Примечание. В случае отсутствия сертификатов о качестве угля или выявленного путем осмотра</w:t>
      </w:r>
      <w:r w:rsidR="00CC162C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несоответствия его установленным нормам ответственным хранителем</w:t>
      </w:r>
      <w:r w:rsidR="00CC162C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производится отбор контрольных проб и анализ в соответствии с требованиями. На основании данных проведенного анализа решается вопрос </w:t>
      </w:r>
      <w:r w:rsidR="00CC162C">
        <w:rPr>
          <w:sz w:val="24"/>
          <w:szCs w:val="24"/>
        </w:rPr>
        <w:t xml:space="preserve">о </w:t>
      </w:r>
      <w:r w:rsidRPr="00C43932">
        <w:rPr>
          <w:sz w:val="24"/>
          <w:szCs w:val="24"/>
        </w:rPr>
        <w:t>возможности приемки данной партии угля на хранение.</w:t>
      </w:r>
    </w:p>
    <w:p w:rsidR="00B257D1" w:rsidRPr="00C43932" w:rsidRDefault="00B257D1" w:rsidP="00C43932">
      <w:pPr>
        <w:spacing w:line="220" w:lineRule="auto"/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16.</w:t>
      </w:r>
      <w:r w:rsidRPr="00C43932">
        <w:rPr>
          <w:sz w:val="24"/>
          <w:szCs w:val="24"/>
        </w:rPr>
        <w:t xml:space="preserve"> Не допускается к поставке и закладке в</w:t>
      </w:r>
      <w:r w:rsidR="003F114F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>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пром</w:t>
      </w:r>
      <w:r w:rsidR="009D3A24" w:rsidRPr="00C43932">
        <w:rPr>
          <w:sz w:val="24"/>
          <w:szCs w:val="24"/>
        </w:rPr>
        <w:t xml:space="preserve">ышленный </w:t>
      </w:r>
      <w:r w:rsidRPr="00C43932">
        <w:rPr>
          <w:sz w:val="24"/>
          <w:szCs w:val="24"/>
        </w:rPr>
        <w:t>продукт и шлам;</w:t>
      </w:r>
    </w:p>
    <w:p w:rsidR="00B257D1" w:rsidRPr="00C43932" w:rsidRDefault="00B257D1" w:rsidP="00C43932">
      <w:pPr>
        <w:pStyle w:val="a5"/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- уг</w:t>
      </w:r>
      <w:r w:rsidR="003F114F">
        <w:rPr>
          <w:sz w:val="24"/>
          <w:szCs w:val="24"/>
        </w:rPr>
        <w:t>о</w:t>
      </w:r>
      <w:r w:rsidRPr="00C43932">
        <w:rPr>
          <w:sz w:val="24"/>
          <w:szCs w:val="24"/>
        </w:rPr>
        <w:t>л</w:t>
      </w:r>
      <w:r w:rsidR="003F114F">
        <w:rPr>
          <w:sz w:val="24"/>
          <w:szCs w:val="24"/>
        </w:rPr>
        <w:t>ь</w:t>
      </w:r>
      <w:r w:rsidRPr="00C43932">
        <w:rPr>
          <w:sz w:val="24"/>
          <w:szCs w:val="24"/>
        </w:rPr>
        <w:t xml:space="preserve"> и антрациты, не имеющие</w:t>
      </w:r>
      <w:r w:rsidR="006D44E3" w:rsidRPr="00C43932">
        <w:rPr>
          <w:sz w:val="24"/>
          <w:szCs w:val="24"/>
        </w:rPr>
        <w:t xml:space="preserve"> утвержденных норм показателей </w:t>
      </w:r>
      <w:r w:rsidRPr="00C43932">
        <w:rPr>
          <w:sz w:val="24"/>
          <w:szCs w:val="24"/>
        </w:rPr>
        <w:t>качества;</w:t>
      </w:r>
    </w:p>
    <w:p w:rsidR="005D716B" w:rsidRPr="00C43932" w:rsidRDefault="007171A0" w:rsidP="00C43932">
      <w:pPr>
        <w:pStyle w:val="a5"/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- уг</w:t>
      </w:r>
      <w:r w:rsidR="003F114F">
        <w:rPr>
          <w:sz w:val="24"/>
          <w:szCs w:val="24"/>
        </w:rPr>
        <w:t>о</w:t>
      </w:r>
      <w:r w:rsidRPr="00C43932">
        <w:rPr>
          <w:sz w:val="24"/>
          <w:szCs w:val="24"/>
        </w:rPr>
        <w:t>л</w:t>
      </w:r>
      <w:r w:rsidR="003F114F">
        <w:rPr>
          <w:sz w:val="24"/>
          <w:szCs w:val="24"/>
        </w:rPr>
        <w:t>ь</w:t>
      </w:r>
      <w:r w:rsidRPr="00C43932">
        <w:rPr>
          <w:sz w:val="24"/>
          <w:szCs w:val="24"/>
        </w:rPr>
        <w:t xml:space="preserve"> третьей и четвертой группы</w:t>
      </w:r>
      <w:r w:rsidR="00D9147F"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17.</w:t>
      </w:r>
      <w:r w:rsidRPr="00C43932">
        <w:rPr>
          <w:sz w:val="24"/>
          <w:szCs w:val="24"/>
        </w:rPr>
        <w:t xml:space="preserve"> При отгрузке угля в</w:t>
      </w:r>
      <w:r w:rsidR="003F114F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 xml:space="preserve"> поставщик обязан указывать в железнодорожных накладных зольность угля по результатам последнего анализа, наименование шахты, угольного разреза или обогатительной фабрики. После отгрузки угля поставщик высылает получателю (предприятию </w:t>
      </w:r>
      <w:r w:rsidR="003F114F">
        <w:rPr>
          <w:sz w:val="24"/>
          <w:szCs w:val="24"/>
        </w:rPr>
        <w:t xml:space="preserve">- </w:t>
      </w:r>
      <w:r w:rsidRPr="00C43932">
        <w:rPr>
          <w:sz w:val="24"/>
          <w:szCs w:val="24"/>
        </w:rPr>
        <w:t>ответственному хран</w:t>
      </w:r>
      <w:r w:rsidR="0021128D" w:rsidRPr="00C43932">
        <w:rPr>
          <w:sz w:val="24"/>
          <w:szCs w:val="24"/>
        </w:rPr>
        <w:t>ителю) сертификат соответствия, копию удостоверения о качестве</w:t>
      </w:r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18.</w:t>
      </w:r>
      <w:r w:rsidRPr="00C43932">
        <w:rPr>
          <w:sz w:val="24"/>
          <w:szCs w:val="24"/>
        </w:rPr>
        <w:t xml:space="preserve"> Если лабораторией предприятия уголь признан не</w:t>
      </w:r>
      <w:r w:rsidR="003F114F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пригодным для закладки в первую группу (по содержанию золы или минеральных примесей, засоренности посторонними предметами, большому содержанию мелочи, превышающему ус</w:t>
      </w:r>
      <w:r w:rsidR="003F114F">
        <w:rPr>
          <w:sz w:val="24"/>
          <w:szCs w:val="24"/>
        </w:rPr>
        <w:t>тановленные нормы и другие), то</w:t>
      </w:r>
      <w:r w:rsidRPr="00C43932">
        <w:rPr>
          <w:sz w:val="24"/>
          <w:szCs w:val="24"/>
        </w:rPr>
        <w:t xml:space="preserve"> он складируется отдельно, оформляется на временное хранение и в установленном порядке заменяется поставщиком углем, пригодным для закладки в</w:t>
      </w:r>
      <w:r w:rsidR="003F114F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19.</w:t>
      </w:r>
      <w:r w:rsidRPr="00C43932">
        <w:rPr>
          <w:sz w:val="24"/>
          <w:szCs w:val="24"/>
        </w:rPr>
        <w:t xml:space="preserve"> Штабеля угля </w:t>
      </w:r>
      <w:r w:rsidR="005759EE" w:rsidRPr="00C43932">
        <w:rPr>
          <w:sz w:val="24"/>
          <w:szCs w:val="24"/>
        </w:rPr>
        <w:t>государственного резерва</w:t>
      </w:r>
      <w:r w:rsidRPr="00C43932">
        <w:rPr>
          <w:sz w:val="24"/>
          <w:szCs w:val="24"/>
        </w:rPr>
        <w:t xml:space="preserve"> должны располагаться по территории склада с учетом обеспечения лучших условий для разгрузки поступающего угля, рационального использования полезной площади склада, удобств для производства работ по освежению, ликвидации очагов самонагрев</w:t>
      </w:r>
      <w:r w:rsidR="003F114F">
        <w:rPr>
          <w:sz w:val="24"/>
          <w:szCs w:val="24"/>
        </w:rPr>
        <w:t>ающ</w:t>
      </w:r>
      <w:r w:rsidRPr="00C43932">
        <w:rPr>
          <w:sz w:val="24"/>
          <w:szCs w:val="24"/>
        </w:rPr>
        <w:t>егося угля, беспрепятственного движения транспорта.</w:t>
      </w:r>
    </w:p>
    <w:p w:rsidR="00B77C27" w:rsidRPr="00C43932" w:rsidRDefault="009D3A24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</w:t>
      </w:r>
      <w:r w:rsidR="00B77C27" w:rsidRPr="00C43932">
        <w:rPr>
          <w:sz w:val="24"/>
          <w:szCs w:val="24"/>
        </w:rPr>
        <w:t>ри отсутствии резервных площадей</w:t>
      </w:r>
      <w:r w:rsidR="00C17C00" w:rsidRPr="00C43932">
        <w:rPr>
          <w:sz w:val="24"/>
          <w:szCs w:val="24"/>
        </w:rPr>
        <w:t xml:space="preserve"> для хранения угля</w:t>
      </w:r>
      <w:r w:rsidR="003F114F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резерва</w:t>
      </w:r>
      <w:r w:rsidR="00E92910" w:rsidRPr="00C43932">
        <w:rPr>
          <w:sz w:val="24"/>
          <w:szCs w:val="24"/>
        </w:rPr>
        <w:t>,</w:t>
      </w:r>
      <w:r w:rsidR="00B77C27" w:rsidRPr="00C43932">
        <w:rPr>
          <w:sz w:val="24"/>
          <w:szCs w:val="24"/>
        </w:rPr>
        <w:t xml:space="preserve"> ответственным хранителям разрешается по согласованию с Уполномоченным органом производить </w:t>
      </w:r>
      <w:r w:rsidR="005A67BB" w:rsidRPr="00C43932">
        <w:rPr>
          <w:sz w:val="24"/>
          <w:szCs w:val="24"/>
        </w:rPr>
        <w:t>хранение</w:t>
      </w:r>
      <w:r w:rsidR="00B77C27" w:rsidRPr="00C43932">
        <w:rPr>
          <w:sz w:val="24"/>
          <w:szCs w:val="24"/>
        </w:rPr>
        <w:t xml:space="preserve"> угля</w:t>
      </w:r>
      <w:r w:rsidR="003F114F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="00B77C27" w:rsidRPr="00C43932">
        <w:rPr>
          <w:sz w:val="24"/>
          <w:szCs w:val="24"/>
        </w:rPr>
        <w:t xml:space="preserve"> в общ</w:t>
      </w:r>
      <w:r w:rsidR="005A67BB" w:rsidRPr="00C43932">
        <w:rPr>
          <w:sz w:val="24"/>
          <w:szCs w:val="24"/>
        </w:rPr>
        <w:t>ем</w:t>
      </w:r>
      <w:r w:rsidR="003F114F">
        <w:rPr>
          <w:sz w:val="24"/>
          <w:szCs w:val="24"/>
        </w:rPr>
        <w:t xml:space="preserve"> </w:t>
      </w:r>
      <w:r w:rsidR="005A67BB" w:rsidRPr="00C43932">
        <w:rPr>
          <w:sz w:val="24"/>
          <w:szCs w:val="24"/>
        </w:rPr>
        <w:t>объеме</w:t>
      </w:r>
      <w:r w:rsidR="00D55BBE"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20.</w:t>
      </w:r>
      <w:r w:rsidRPr="00C43932">
        <w:rPr>
          <w:sz w:val="24"/>
          <w:szCs w:val="24"/>
        </w:rPr>
        <w:t xml:space="preserve"> Укладка угля в штабеля должна производиться в зависимости от склонности угля к самонагреванию, особенностей склада, средств механизации, емкости штабеля и количества одновременно поступающего угля в следующем порядке: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уголь, прибывший в одной партии вагонов, укладывается в штабель немедленно</w:t>
      </w:r>
      <w:r w:rsidR="003F114F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по мере выгрузки. При последующем поступлении угля данной марки (антрацита одного класса) начатый формированием штабель нар</w:t>
      </w:r>
      <w:r w:rsidR="003F114F">
        <w:rPr>
          <w:sz w:val="24"/>
          <w:szCs w:val="24"/>
        </w:rPr>
        <w:t>ащивается до требуемых размеров;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формирование штабеля угля должно производиться наращиванием его высоты</w:t>
      </w:r>
      <w:r w:rsidR="003F114F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lastRenderedPageBreak/>
        <w:t xml:space="preserve">путем послойной укладки угля одновременно по всей длине </w:t>
      </w:r>
      <w:proofErr w:type="spellStart"/>
      <w:r w:rsidRPr="00C43932">
        <w:rPr>
          <w:sz w:val="24"/>
          <w:szCs w:val="24"/>
        </w:rPr>
        <w:t>подштабельной</w:t>
      </w:r>
      <w:proofErr w:type="spellEnd"/>
      <w:r w:rsidRPr="00C43932">
        <w:rPr>
          <w:sz w:val="24"/>
          <w:szCs w:val="24"/>
        </w:rPr>
        <w:t xml:space="preserve"> площади правильной формы с углом откоса 45°;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при складировании угля в штабель необходимо избегать разделения угля на фракции по крупности кусков</w:t>
      </w:r>
      <w:r w:rsidR="001F68E0">
        <w:rPr>
          <w:sz w:val="24"/>
          <w:szCs w:val="24"/>
        </w:rPr>
        <w:t>. У</w:t>
      </w:r>
      <w:r w:rsidRPr="00C43932">
        <w:rPr>
          <w:sz w:val="24"/>
          <w:szCs w:val="24"/>
        </w:rPr>
        <w:t>кладку угля в штабеля следует производить таким образом, чтобы в каждом слое штабеля равномерно распределялись крупные и мелкие фракции угля;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уплотняющая нагрузка при укатке штабеля должна быть не менее 3 кг/см</w:t>
      </w:r>
      <w:r w:rsidRPr="00C43932">
        <w:rPr>
          <w:sz w:val="24"/>
          <w:szCs w:val="24"/>
          <w:vertAlign w:val="superscript"/>
        </w:rPr>
        <w:t>2</w:t>
      </w:r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21.</w:t>
      </w:r>
      <w:r w:rsidRPr="00C43932">
        <w:rPr>
          <w:sz w:val="24"/>
          <w:szCs w:val="24"/>
        </w:rPr>
        <w:t xml:space="preserve"> При укладке</w:t>
      </w:r>
      <w:r w:rsidR="001F68E0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угля в штабель с помощью грейферного крана необходимо раскрывать грейфер с углем на высоте не более двух метров над поверхностью угля.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22.</w:t>
      </w:r>
      <w:r w:rsidRPr="00C43932">
        <w:rPr>
          <w:sz w:val="24"/>
          <w:szCs w:val="24"/>
        </w:rPr>
        <w:t xml:space="preserve"> Для снижения интенсивности окисления и самонагревания малоустойчивого угля при длительном хранении производится покрытие поверхности штабеля угля (особенно в нижней части откосов) слоем угольной мелочи с последующим ее уплотнением или производит</w:t>
      </w:r>
      <w:r w:rsidR="004E67AB" w:rsidRPr="00C43932">
        <w:rPr>
          <w:sz w:val="24"/>
          <w:szCs w:val="24"/>
        </w:rPr>
        <w:t xml:space="preserve">ся </w:t>
      </w:r>
      <w:r w:rsidRPr="00C43932">
        <w:rPr>
          <w:sz w:val="24"/>
          <w:szCs w:val="24"/>
        </w:rPr>
        <w:t>покрытие изолирующим слоем из битумно-глинистой пасты.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23.</w:t>
      </w:r>
      <w:r w:rsidRPr="00C43932">
        <w:rPr>
          <w:sz w:val="24"/>
          <w:szCs w:val="24"/>
        </w:rPr>
        <w:t xml:space="preserve"> Сортированные угли </w:t>
      </w:r>
      <w:r w:rsidR="00385965" w:rsidRPr="00C43932">
        <w:rPr>
          <w:sz w:val="24"/>
          <w:szCs w:val="24"/>
        </w:rPr>
        <w:t xml:space="preserve">и антрациты, </w:t>
      </w:r>
      <w:r w:rsidRPr="00C43932">
        <w:rPr>
          <w:sz w:val="24"/>
          <w:szCs w:val="24"/>
        </w:rPr>
        <w:t xml:space="preserve">а также обогащенные угли (сортовые концентраты) укладываются в штабель без послойного уплотнения.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Уплотнение рядового антрацита и </w:t>
      </w:r>
      <w:r w:rsidR="001F68E0">
        <w:rPr>
          <w:sz w:val="24"/>
          <w:szCs w:val="24"/>
        </w:rPr>
        <w:t>В</w:t>
      </w:r>
      <w:r w:rsidRPr="00C43932">
        <w:rPr>
          <w:sz w:val="24"/>
          <w:szCs w:val="24"/>
        </w:rPr>
        <w:t>оркутинского угля может производиться только по верхнему основанию и откосам штабеля. В этом случае для снижения интенсивности окисления производ</w:t>
      </w:r>
      <w:r w:rsidR="001F68E0">
        <w:rPr>
          <w:sz w:val="24"/>
          <w:szCs w:val="24"/>
        </w:rPr>
        <w:t>я</w:t>
      </w:r>
      <w:r w:rsidRPr="00C43932">
        <w:rPr>
          <w:sz w:val="24"/>
          <w:szCs w:val="24"/>
        </w:rPr>
        <w:t>тся изолирующие покрытия штабелей угля.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24.</w:t>
      </w:r>
      <w:r w:rsidRPr="00C43932">
        <w:rPr>
          <w:sz w:val="24"/>
          <w:szCs w:val="24"/>
        </w:rPr>
        <w:t xml:space="preserve"> Срок полного формирования штабеля угля, должен быть коротким, в зависимости от веса партии, разрыва во времени между поступлениями отдельных партий угля и его укладкой в один</w:t>
      </w:r>
      <w:r w:rsidR="001F68E0">
        <w:rPr>
          <w:sz w:val="24"/>
          <w:szCs w:val="24"/>
        </w:rPr>
        <w:t xml:space="preserve"> штабель, но не позднее 2 суток</w:t>
      </w:r>
      <w:r w:rsidRPr="00C43932">
        <w:rPr>
          <w:sz w:val="24"/>
          <w:szCs w:val="24"/>
        </w:rPr>
        <w:t xml:space="preserve"> со дня его выгрузки.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25.</w:t>
      </w:r>
      <w:r w:rsidRPr="00C43932">
        <w:rPr>
          <w:sz w:val="24"/>
          <w:szCs w:val="24"/>
        </w:rPr>
        <w:t xml:space="preserve"> Высота штабелей угля устанавливается в зависимости от склонности угля к самонагреванию, возможности быстрой ликвидации очагов самонагревания, существующих способов механизации, размеров междупутий и должна быть не более:</w:t>
      </w:r>
    </w:p>
    <w:p w:rsidR="00B257D1" w:rsidRPr="00C43932" w:rsidRDefault="001F68E0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57D1" w:rsidRPr="00C43932">
        <w:rPr>
          <w:sz w:val="24"/>
          <w:szCs w:val="24"/>
        </w:rPr>
        <w:t xml:space="preserve">для углей и антрацитов первой группы </w:t>
      </w:r>
      <w:r>
        <w:rPr>
          <w:sz w:val="24"/>
          <w:szCs w:val="24"/>
        </w:rPr>
        <w:t>-</w:t>
      </w:r>
      <w:r w:rsidR="00B257D1" w:rsidRPr="00C43932">
        <w:rPr>
          <w:sz w:val="24"/>
          <w:szCs w:val="24"/>
        </w:rPr>
        <w:t xml:space="preserve"> не ограничивается;</w:t>
      </w:r>
    </w:p>
    <w:p w:rsidR="00B257D1" w:rsidRPr="00C43932" w:rsidRDefault="001F68E0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57D1" w:rsidRPr="00C43932">
        <w:rPr>
          <w:sz w:val="24"/>
          <w:szCs w:val="24"/>
        </w:rPr>
        <w:t>для каменных углей второй г</w:t>
      </w:r>
      <w:r>
        <w:rPr>
          <w:sz w:val="24"/>
          <w:szCs w:val="24"/>
        </w:rPr>
        <w:t>руппы - до 10 метров.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>Примечание. На складах топлива, оборудованных портальными или мостовыми кранами, перегружателями или скреперными установками, высота штабеля угля ограничивается габаритами этих механизмов.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26.</w:t>
      </w:r>
      <w:r w:rsidRPr="00C43932">
        <w:rPr>
          <w:sz w:val="24"/>
          <w:szCs w:val="24"/>
        </w:rPr>
        <w:t xml:space="preserve"> Во избежание измельчения сортовых углей</w:t>
      </w:r>
      <w:r w:rsidR="001F68E0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коксующихся углей (для технологических целей) складирование их по маркам производится совместно с коксующимися углями эксплуатационного потребления. </w:t>
      </w:r>
    </w:p>
    <w:p w:rsidR="00BD5271" w:rsidRPr="00C43932" w:rsidRDefault="00BD527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Разрешается ответственным хранителям в порядке освежения поставлять </w:t>
      </w:r>
      <w:r w:rsidR="00893377" w:rsidRPr="00C43932">
        <w:rPr>
          <w:sz w:val="24"/>
          <w:szCs w:val="24"/>
        </w:rPr>
        <w:t xml:space="preserve">с предварительной закладкой </w:t>
      </w:r>
      <w:r w:rsidRPr="00C43932">
        <w:rPr>
          <w:sz w:val="24"/>
          <w:szCs w:val="24"/>
        </w:rPr>
        <w:t>другие марки коксующихся углей в пределах установленной шихты по согласованию с Уполномоченным органом</w:t>
      </w:r>
      <w:r w:rsidR="001F68E0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27.</w:t>
      </w:r>
      <w:r w:rsidRPr="00C43932">
        <w:rPr>
          <w:sz w:val="24"/>
          <w:szCs w:val="24"/>
        </w:rPr>
        <w:t xml:space="preserve"> Укладывать на длительное хранение в</w:t>
      </w:r>
      <w:r w:rsidR="001F68E0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 xml:space="preserve">государственный </w:t>
      </w:r>
      <w:r w:rsidR="001F68E0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резерв</w:t>
      </w:r>
      <w:r w:rsidRPr="00C43932">
        <w:rPr>
          <w:sz w:val="24"/>
          <w:szCs w:val="24"/>
        </w:rPr>
        <w:t xml:space="preserve"> угли и антрациты различных марок, классов и месторождений в один штабель запрещается.</w:t>
      </w:r>
    </w:p>
    <w:p w:rsidR="00B257D1" w:rsidRPr="00C43932" w:rsidRDefault="00B257D1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 xml:space="preserve">Примечание. При недостатке складской площади в отдельных случаях допускается хранить в одном штабеле </w:t>
      </w:r>
      <w:r w:rsidR="001F68E0">
        <w:rPr>
          <w:noProof w:val="0"/>
          <w:sz w:val="24"/>
          <w:szCs w:val="24"/>
        </w:rPr>
        <w:t>К</w:t>
      </w:r>
      <w:r w:rsidRPr="00C43932">
        <w:rPr>
          <w:noProof w:val="0"/>
          <w:sz w:val="24"/>
          <w:szCs w:val="24"/>
        </w:rPr>
        <w:t xml:space="preserve">узнецкие угли одного класса марок СС ОС, </w:t>
      </w:r>
      <w:r w:rsidR="001F68E0">
        <w:rPr>
          <w:noProof w:val="0"/>
          <w:sz w:val="24"/>
          <w:szCs w:val="24"/>
        </w:rPr>
        <w:t>К</w:t>
      </w:r>
      <w:r w:rsidRPr="00C43932">
        <w:rPr>
          <w:noProof w:val="0"/>
          <w:sz w:val="24"/>
          <w:szCs w:val="24"/>
        </w:rPr>
        <w:t>арагандинские угли одного класса марок</w:t>
      </w:r>
      <w:r w:rsidR="001F68E0">
        <w:rPr>
          <w:noProof w:val="0"/>
          <w:sz w:val="24"/>
          <w:szCs w:val="24"/>
        </w:rPr>
        <w:t xml:space="preserve"> </w:t>
      </w:r>
      <w:r w:rsidRPr="00C43932">
        <w:rPr>
          <w:noProof w:val="0"/>
          <w:sz w:val="24"/>
          <w:szCs w:val="24"/>
        </w:rPr>
        <w:t>СО, К и антрациты АК, АКО</w:t>
      </w:r>
      <w:r w:rsidR="00003BC5" w:rsidRPr="00C43932">
        <w:rPr>
          <w:noProof w:val="0"/>
          <w:sz w:val="24"/>
          <w:szCs w:val="24"/>
        </w:rPr>
        <w:t>,</w:t>
      </w:r>
      <w:r w:rsidRPr="00C43932">
        <w:rPr>
          <w:noProof w:val="0"/>
          <w:sz w:val="24"/>
          <w:szCs w:val="24"/>
        </w:rPr>
        <w:t xml:space="preserve"> АО.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28.</w:t>
      </w:r>
      <w:r w:rsidRPr="00C43932">
        <w:rPr>
          <w:sz w:val="24"/>
          <w:szCs w:val="24"/>
        </w:rPr>
        <w:t xml:space="preserve"> Каждый штабель угля и антрацита должен иметь штабельную доску с указанием на ней номера штабеля, марки и класса угля, даты закладки штабеля.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4. Режим хранения, контроль за сохранностью</w:t>
      </w:r>
    </w:p>
    <w:p w:rsidR="00B257D1" w:rsidRPr="00C43932" w:rsidRDefault="00B257D1" w:rsidP="00C43932">
      <w:pPr>
        <w:ind w:firstLine="851"/>
        <w:jc w:val="center"/>
        <w:rPr>
          <w:bCs/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29.</w:t>
      </w:r>
      <w:r w:rsidRPr="00C43932">
        <w:rPr>
          <w:sz w:val="24"/>
          <w:szCs w:val="24"/>
        </w:rPr>
        <w:t xml:space="preserve"> За штабелями угля должно быть установлено постоянное наблюдение путем внешнего осмотра штабелей, в целях определения исправности корки угля и выявления признаков самонагревания (появление сернистого запаха, парения, неравномерности высыхания на поверхности штабеля влаги</w:t>
      </w:r>
      <w:r w:rsidR="001F68E0">
        <w:rPr>
          <w:sz w:val="24"/>
          <w:szCs w:val="24"/>
        </w:rPr>
        <w:t xml:space="preserve"> после дождя или росы;</w:t>
      </w:r>
      <w:r w:rsidRPr="00C43932">
        <w:rPr>
          <w:sz w:val="24"/>
          <w:szCs w:val="24"/>
        </w:rPr>
        <w:t xml:space="preserve"> в зимний период</w:t>
      </w:r>
      <w:r w:rsidR="001F68E0">
        <w:rPr>
          <w:sz w:val="24"/>
          <w:szCs w:val="24"/>
        </w:rPr>
        <w:t xml:space="preserve"> -</w:t>
      </w:r>
      <w:r w:rsidRPr="00C43932">
        <w:rPr>
          <w:sz w:val="24"/>
          <w:szCs w:val="24"/>
        </w:rPr>
        <w:t xml:space="preserve"> образование проталин снега над отдельными участками штабеля), а также путем </w:t>
      </w:r>
      <w:r w:rsidRPr="00C43932">
        <w:rPr>
          <w:sz w:val="24"/>
          <w:szCs w:val="24"/>
        </w:rPr>
        <w:lastRenderedPageBreak/>
        <w:t>измерения температуры угля в штабеле.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30.</w:t>
      </w:r>
      <w:r w:rsidRPr="00C43932">
        <w:rPr>
          <w:sz w:val="24"/>
          <w:szCs w:val="24"/>
        </w:rPr>
        <w:t xml:space="preserve"> Процесс окисления и самонагревания малоустойчивого угля при хранении в штабеле, особенно в летние месяцы, необходимо контролировать систематическим измерением температуры угля.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Для измерения температуры угля с помощью термометра в штабеле устанавливаются вертикально контрольные металлические трубы диаметром 25</w:t>
      </w:r>
      <w:r w:rsidR="001F68E0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>50 мм, нижние концы которых заделываются наглухо и заостряются, а верхние концы плотно закрываются пробкой. К пробке на шпуре подвешивается термометр, спускаемый во</w:t>
      </w:r>
      <w:r w:rsidR="001F68E0">
        <w:rPr>
          <w:sz w:val="24"/>
          <w:szCs w:val="24"/>
        </w:rPr>
        <w:t xml:space="preserve">внутрь </w:t>
      </w:r>
      <w:r w:rsidRPr="00C43932">
        <w:rPr>
          <w:sz w:val="24"/>
          <w:szCs w:val="24"/>
        </w:rPr>
        <w:t>трубы на 15</w:t>
      </w:r>
      <w:r w:rsidR="001F68E0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>20 минут.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31.</w:t>
      </w:r>
      <w:r w:rsidRPr="00C43932">
        <w:rPr>
          <w:sz w:val="24"/>
          <w:szCs w:val="24"/>
        </w:rPr>
        <w:t xml:space="preserve"> Установка труб в штабель должна производиться по верхнему основанию штабеля в шахматном порядке на расстоянии не более 25 м одна от другой таким образом, чтобы концы труб не доходили до нижнего основания штабеля на расстоянии 1/4 высоты штабеля. Каждая контрольная точка (труба) должна иметь порядковый номер, который проставляется на конце трубы, выступающей над поверхностью штабеля угля на 0,2</w:t>
      </w:r>
      <w:r w:rsidR="001F68E0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 xml:space="preserve">0,3 м. После установки труб в штабель поверхность штабеля вокруг труб тщательно уплотняется.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32.</w:t>
      </w:r>
      <w:r w:rsidRPr="00C43932">
        <w:rPr>
          <w:sz w:val="24"/>
          <w:szCs w:val="24"/>
        </w:rPr>
        <w:t xml:space="preserve"> При закладке устойчивых к окислению углей и антрацитов (антрацитовых штыбов АШ, тощих Т, </w:t>
      </w:r>
      <w:proofErr w:type="spellStart"/>
      <w:r w:rsidRPr="00C43932">
        <w:rPr>
          <w:sz w:val="24"/>
          <w:szCs w:val="24"/>
        </w:rPr>
        <w:t>экибастузских</w:t>
      </w:r>
      <w:proofErr w:type="spellEnd"/>
      <w:r w:rsidRPr="00C43932">
        <w:rPr>
          <w:sz w:val="24"/>
          <w:szCs w:val="24"/>
        </w:rPr>
        <w:t xml:space="preserve">) установка железных труб для измерения температуры угля может не производиться. В этом случае для определения температуры угля при контрольных проверках необходимо иметь переносной </w:t>
      </w:r>
      <w:proofErr w:type="spellStart"/>
      <w:r w:rsidRPr="00C43932">
        <w:rPr>
          <w:sz w:val="24"/>
          <w:szCs w:val="24"/>
        </w:rPr>
        <w:t>термощуп</w:t>
      </w:r>
      <w:proofErr w:type="spellEnd"/>
      <w:r w:rsidRPr="00C43932">
        <w:rPr>
          <w:sz w:val="24"/>
          <w:szCs w:val="24"/>
        </w:rPr>
        <w:t>.</w:t>
      </w:r>
    </w:p>
    <w:p w:rsidR="00B257D1" w:rsidRPr="00C43932" w:rsidRDefault="00B257D1" w:rsidP="00C43932">
      <w:pPr>
        <w:spacing w:before="60"/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Температурный контроль с помощью переносного </w:t>
      </w:r>
      <w:proofErr w:type="spellStart"/>
      <w:r w:rsidRPr="00C43932">
        <w:rPr>
          <w:sz w:val="24"/>
          <w:szCs w:val="24"/>
        </w:rPr>
        <w:t>термощупа</w:t>
      </w:r>
      <w:proofErr w:type="spellEnd"/>
      <w:r w:rsidRPr="00C43932">
        <w:rPr>
          <w:sz w:val="24"/>
          <w:szCs w:val="24"/>
        </w:rPr>
        <w:t xml:space="preserve"> без установки железных труб производится: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по верхнему основанию штабеля в 3-х сечениях</w:t>
      </w:r>
      <w:r w:rsidR="00003BC5" w:rsidRPr="00C43932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в центральном и на расстоян</w:t>
      </w:r>
      <w:r w:rsidR="005202CD">
        <w:rPr>
          <w:sz w:val="24"/>
          <w:szCs w:val="24"/>
        </w:rPr>
        <w:t>ии 0,25 длины штабеля от торцов;</w:t>
      </w:r>
    </w:p>
    <w:p w:rsidR="00B257D1" w:rsidRPr="00C43932" w:rsidRDefault="007828A3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откосам </w:t>
      </w:r>
      <w:proofErr w:type="spellStart"/>
      <w:r>
        <w:rPr>
          <w:sz w:val="24"/>
          <w:szCs w:val="24"/>
        </w:rPr>
        <w:t>штабел</w:t>
      </w:r>
      <w:proofErr w:type="spellEnd"/>
      <w:r w:rsidR="00003BC5" w:rsidRPr="00C43932">
        <w:rPr>
          <w:sz w:val="24"/>
          <w:szCs w:val="24"/>
        </w:rPr>
        <w:t xml:space="preserve"> </w:t>
      </w:r>
      <w:r w:rsidR="00B257D1" w:rsidRPr="00C43932">
        <w:rPr>
          <w:sz w:val="24"/>
          <w:szCs w:val="24"/>
        </w:rPr>
        <w:t>на расстоянии 2 м от нижней кромки штабеля.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Расстояние между точками замера температур на откосах то же, что и на верхнем основании штабеля (в центральном и на расстоянии 0,25 длины штабеля от торцов, считая его длину по нижнему основанию).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При измерении температуры на площадке штабеля </w:t>
      </w:r>
      <w:proofErr w:type="spellStart"/>
      <w:r w:rsidRPr="00C43932">
        <w:rPr>
          <w:sz w:val="24"/>
          <w:szCs w:val="24"/>
        </w:rPr>
        <w:t>термощупы</w:t>
      </w:r>
      <w:proofErr w:type="spellEnd"/>
      <w:r w:rsidRPr="00C43932">
        <w:rPr>
          <w:sz w:val="24"/>
          <w:szCs w:val="24"/>
        </w:rPr>
        <w:t xml:space="preserve"> погружают в уголь отвесно, а на откосах - перпендикулярно их поверхности; после замера температуры отверстия</w:t>
      </w:r>
      <w:r w:rsidR="007828A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в штабеле угля, образованные </w:t>
      </w:r>
      <w:proofErr w:type="spellStart"/>
      <w:r w:rsidRPr="00C43932">
        <w:rPr>
          <w:sz w:val="24"/>
          <w:szCs w:val="24"/>
        </w:rPr>
        <w:t>термощупом</w:t>
      </w:r>
      <w:proofErr w:type="spellEnd"/>
      <w:r w:rsidRPr="00C43932">
        <w:rPr>
          <w:sz w:val="24"/>
          <w:szCs w:val="24"/>
        </w:rPr>
        <w:t xml:space="preserve">, а также следы от ног на поверхности засыпаются углем; глубина погружения </w:t>
      </w:r>
      <w:proofErr w:type="spellStart"/>
      <w:r w:rsidRPr="00C43932">
        <w:rPr>
          <w:sz w:val="24"/>
          <w:szCs w:val="24"/>
        </w:rPr>
        <w:t>термощупа</w:t>
      </w:r>
      <w:proofErr w:type="spellEnd"/>
      <w:r w:rsidRPr="00C43932">
        <w:rPr>
          <w:sz w:val="24"/>
          <w:szCs w:val="24"/>
        </w:rPr>
        <w:t xml:space="preserve"> в штабель при замере температуры угля составляет 1,25</w:t>
      </w:r>
      <w:r w:rsidR="00003BC5" w:rsidRPr="00C43932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>1,5м.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Примечание. Если в точках контроля температуры обнаружится твердый промерзший слой угля, то температура в этих точках не замеряется.</w:t>
      </w:r>
    </w:p>
    <w:p w:rsidR="00B257D1" w:rsidRPr="00C43932" w:rsidRDefault="00B257D1" w:rsidP="00C43932">
      <w:pPr>
        <w:spacing w:before="40"/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33.</w:t>
      </w:r>
      <w:r w:rsidRPr="00C43932">
        <w:rPr>
          <w:sz w:val="24"/>
          <w:szCs w:val="24"/>
        </w:rPr>
        <w:t xml:space="preserve"> При высоте штабеля до 5 метров измерение температуры угля производится в одной точке каждой трубы на 1/2 высоты штабеля.</w:t>
      </w:r>
      <w:r w:rsidR="007828A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При высоте штабеля более 5 метров измерение температуры угля производится в двух точках каждой трубы: на глубине 1/3 и 2/3 высоты штабеля от верхнего основания.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Измерение температуры каменных углей производится один раз в декаду при температуре угля до 40 градусов.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Результаты замера температуры угля</w:t>
      </w:r>
      <w:r w:rsidRPr="00C43932">
        <w:rPr>
          <w:bCs/>
          <w:sz w:val="24"/>
          <w:szCs w:val="24"/>
        </w:rPr>
        <w:t xml:space="preserve"> (в</w:t>
      </w:r>
      <w:r w:rsidRPr="00C43932">
        <w:rPr>
          <w:sz w:val="24"/>
          <w:szCs w:val="24"/>
        </w:rPr>
        <w:t xml:space="preserve"> каждой трубе) должны заноситься в журнал контроля температуры угля длительного хранения.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Примечание. В штабелях сортированных антрацитов установка труб и замер температуры не производится.</w:t>
      </w:r>
    </w:p>
    <w:p w:rsidR="00B257D1" w:rsidRPr="00C43932" w:rsidRDefault="00B257D1" w:rsidP="00C43932">
      <w:pPr>
        <w:spacing w:before="40"/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34.</w:t>
      </w:r>
      <w:r w:rsidRPr="00C43932">
        <w:rPr>
          <w:sz w:val="24"/>
          <w:szCs w:val="24"/>
        </w:rPr>
        <w:t xml:space="preserve"> Опасным очагом самонагревания угля считается участок штабеля с температурой +60°</w:t>
      </w:r>
      <w:r w:rsidR="007828A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С и выше. Мероприятия по снижению температуры угля</w:t>
      </w:r>
      <w:r w:rsidR="007828A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изложены в разделе 8.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 произведенных работах по охлаждению угля делается запись в журнале контроля температуры с указанием причин самонагревания и количества угля, изъятого для замены.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35.</w:t>
      </w:r>
      <w:r w:rsidRPr="00C43932">
        <w:rPr>
          <w:sz w:val="24"/>
          <w:szCs w:val="24"/>
        </w:rPr>
        <w:t xml:space="preserve"> Штабеля угля, утратившие в процессе хранения форму или получившие </w:t>
      </w:r>
      <w:r w:rsidRPr="00C43932">
        <w:rPr>
          <w:sz w:val="24"/>
          <w:szCs w:val="24"/>
        </w:rPr>
        <w:lastRenderedPageBreak/>
        <w:t>разрушение верхней корки (размывы), должны быть приведены в порядок (оправлены), очищены от посторонних предметов и мусора. При обнаружении трещин, углублений и других нарушений на поверхности штабеля необходимо оправить штабель и вновь уплотнить, в особенности в местах трещин, с предварительным заполнением их угольной мелочью из этого же штабеля.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36.</w:t>
      </w:r>
      <w:r w:rsidRPr="00C43932">
        <w:rPr>
          <w:sz w:val="24"/>
          <w:szCs w:val="24"/>
        </w:rPr>
        <w:t xml:space="preserve"> На торцовых откосах штабеля угля должны устанавливаться трапы.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37.</w:t>
      </w:r>
      <w:r w:rsidRPr="00C43932">
        <w:rPr>
          <w:sz w:val="24"/>
          <w:szCs w:val="24"/>
        </w:rPr>
        <w:t xml:space="preserve"> После окончания формирования штабеля производится обмер и подсчет объема штабеля, а также подсчет насыпного веса одного кубического метра угля и веса угля, приходящегося на один погонный метр длины штабеля (</w:t>
      </w:r>
      <w:r w:rsidRPr="00C43932">
        <w:rPr>
          <w:iCs/>
          <w:sz w:val="24"/>
          <w:szCs w:val="24"/>
        </w:rPr>
        <w:t>приложения 3</w:t>
      </w:r>
      <w:r w:rsidR="00E1029B" w:rsidRPr="00C43932">
        <w:rPr>
          <w:iCs/>
          <w:sz w:val="24"/>
          <w:szCs w:val="24"/>
        </w:rPr>
        <w:t>,</w:t>
      </w:r>
      <w:r w:rsidRPr="00C43932">
        <w:rPr>
          <w:iCs/>
          <w:sz w:val="24"/>
          <w:szCs w:val="24"/>
        </w:rPr>
        <w:t>4</w:t>
      </w:r>
      <w:r w:rsidRPr="00C43932">
        <w:rPr>
          <w:sz w:val="24"/>
          <w:szCs w:val="24"/>
        </w:rPr>
        <w:t>). Данные обмера вносятся в книгу по</w:t>
      </w:r>
      <w:r w:rsidR="00A16B11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штабельного учета.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Примечание. На складах топлива электростанций и других ответственных хранителей, где по условиям хранения не выдерживается форма штабеля правильной усеченной пирамиды, замер количества угля в штабелях может производиться маркшейдерским способом.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38.</w:t>
      </w:r>
      <w:r w:rsidRPr="00C43932">
        <w:rPr>
          <w:sz w:val="24"/>
          <w:szCs w:val="24"/>
        </w:rPr>
        <w:t xml:space="preserve"> Контроль за качеством угля первой группы осуществляется путем отбора контрольных проб и их лабораторного анализа. Контрольные пробы служат только для определения изменения качества угля за время его хранения</w:t>
      </w:r>
      <w:r w:rsidR="00003BC5" w:rsidRPr="00C43932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и не является основанием для предъявления претензий по расчетам за качество и изменения переводных эквивалентов.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Отбор контрольных проб угля из штабелей производится в следующих случаях: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во время формирования каждого штабеля угля для определения</w:t>
      </w:r>
      <w:r w:rsidR="007828A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его качества при отсутствии сертификата поставщика;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за месяц до истечения установленного срока хранения угля.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Отбор проб угля из штабеля, разделка проб и проведение анализов должны производиться в соответствии с действующими техническими условиями.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39. Определение показателей качества производятся по: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зольности;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массовой доли общей влаги в рабочем состоянии топлива;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</w:t>
      </w:r>
      <w:r w:rsidR="007828A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массовой доли кусков размером менее нижнего предела в классе крупности;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низшей теплоты сгорания рабочего топлива;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массовой доли минеральных примесей (породы) с размерами кусков 25 мм и более.</w:t>
      </w: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5. Порядок освежения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40.</w:t>
      </w:r>
      <w:r w:rsidRPr="00C43932">
        <w:rPr>
          <w:sz w:val="24"/>
          <w:szCs w:val="24"/>
        </w:rPr>
        <w:t xml:space="preserve"> Сроки хранения углей и антрацитов принимаются в соответствии с действующей </w:t>
      </w:r>
      <w:r w:rsidRPr="00BB356A">
        <w:rPr>
          <w:sz w:val="24"/>
          <w:szCs w:val="24"/>
        </w:rPr>
        <w:t>нормативно-технической документацие</w:t>
      </w:r>
      <w:r w:rsidRPr="00B54F22">
        <w:rPr>
          <w:sz w:val="24"/>
          <w:szCs w:val="24"/>
        </w:rPr>
        <w:t>й.</w:t>
      </w:r>
    </w:p>
    <w:p w:rsidR="00D22556" w:rsidRPr="00C43932" w:rsidRDefault="00D22556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Освежение угля проводится предприятием </w:t>
      </w:r>
      <w:r w:rsidR="001A2CAB">
        <w:rPr>
          <w:sz w:val="24"/>
          <w:szCs w:val="24"/>
        </w:rPr>
        <w:t xml:space="preserve">– </w:t>
      </w:r>
      <w:r w:rsidRPr="00C43932">
        <w:rPr>
          <w:sz w:val="24"/>
          <w:szCs w:val="24"/>
        </w:rPr>
        <w:t>ответ</w:t>
      </w:r>
      <w:r w:rsidR="001A2CAB">
        <w:rPr>
          <w:sz w:val="24"/>
          <w:szCs w:val="24"/>
        </w:rPr>
        <w:t xml:space="preserve">ственным </w:t>
      </w:r>
      <w:r w:rsidRPr="00C43932">
        <w:rPr>
          <w:sz w:val="24"/>
          <w:szCs w:val="24"/>
        </w:rPr>
        <w:t xml:space="preserve">хранителем самостоятельно по истечении срока его хранения </w:t>
      </w:r>
      <w:r w:rsidR="00B45FC7" w:rsidRPr="00C43932">
        <w:rPr>
          <w:sz w:val="24"/>
          <w:szCs w:val="24"/>
        </w:rPr>
        <w:t>при согласовании с Фондом гос</w:t>
      </w:r>
      <w:r w:rsidR="001A2CAB">
        <w:rPr>
          <w:sz w:val="24"/>
          <w:szCs w:val="24"/>
        </w:rPr>
        <w:t xml:space="preserve">ударственного </w:t>
      </w:r>
      <w:r w:rsidR="00B45FC7" w:rsidRPr="00C43932">
        <w:rPr>
          <w:sz w:val="24"/>
          <w:szCs w:val="24"/>
        </w:rPr>
        <w:t>мат</w:t>
      </w:r>
      <w:r w:rsidR="001A2CAB">
        <w:rPr>
          <w:sz w:val="24"/>
          <w:szCs w:val="24"/>
        </w:rPr>
        <w:t xml:space="preserve">ериального </w:t>
      </w:r>
      <w:r w:rsidR="00B45FC7" w:rsidRPr="00C43932">
        <w:rPr>
          <w:sz w:val="24"/>
          <w:szCs w:val="24"/>
        </w:rPr>
        <w:t>резерв</w:t>
      </w:r>
      <w:r w:rsidR="001A2CAB">
        <w:rPr>
          <w:sz w:val="24"/>
          <w:szCs w:val="24"/>
        </w:rPr>
        <w:t xml:space="preserve">а </w:t>
      </w:r>
      <w:r w:rsidRPr="00C43932">
        <w:rPr>
          <w:sz w:val="24"/>
          <w:szCs w:val="24"/>
        </w:rPr>
        <w:t xml:space="preserve">с предварительной закладкой угля и предоставлением акта сохранного </w:t>
      </w:r>
      <w:r w:rsidR="00B45FC7" w:rsidRPr="00C43932">
        <w:rPr>
          <w:sz w:val="24"/>
          <w:szCs w:val="24"/>
        </w:rPr>
        <w:t>обязательства на новую заложенную партию угля и документов, подтверждающих его качество и поставку</w:t>
      </w:r>
      <w:r w:rsidR="00095986" w:rsidRPr="00C43932">
        <w:rPr>
          <w:sz w:val="24"/>
          <w:szCs w:val="24"/>
        </w:rPr>
        <w:t>:</w:t>
      </w:r>
    </w:p>
    <w:p w:rsidR="00095986" w:rsidRPr="00C43932" w:rsidRDefault="00095986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сертификат соответствия;</w:t>
      </w:r>
    </w:p>
    <w:p w:rsidR="00095986" w:rsidRPr="00C43932" w:rsidRDefault="00095986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сертификат происхождения;</w:t>
      </w:r>
    </w:p>
    <w:p w:rsidR="00095986" w:rsidRPr="00C43932" w:rsidRDefault="00095986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</w:t>
      </w:r>
      <w:r w:rsidR="001A2CAB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протокол радиологических испытаний; </w:t>
      </w:r>
    </w:p>
    <w:p w:rsidR="00095986" w:rsidRPr="00C43932" w:rsidRDefault="00095986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</w:t>
      </w:r>
      <w:r w:rsidR="001A2CAB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протокол испытаний</w:t>
      </w:r>
      <w:r w:rsidR="00CB1EA9" w:rsidRPr="00C43932">
        <w:rPr>
          <w:sz w:val="24"/>
          <w:szCs w:val="24"/>
        </w:rPr>
        <w:t>.</w:t>
      </w:r>
    </w:p>
    <w:p w:rsidR="00B257D1" w:rsidRPr="00C43932" w:rsidRDefault="000F2CE2" w:rsidP="00C43932">
      <w:pPr>
        <w:pStyle w:val="2"/>
        <w:spacing w:before="0"/>
        <w:ind w:firstLine="851"/>
        <w:rPr>
          <w:noProof w:val="0"/>
          <w:sz w:val="24"/>
          <w:szCs w:val="24"/>
        </w:rPr>
      </w:pPr>
      <w:r w:rsidRPr="00C43932">
        <w:rPr>
          <w:noProof w:val="0"/>
          <w:sz w:val="24"/>
          <w:szCs w:val="24"/>
        </w:rPr>
        <w:t>41.</w:t>
      </w:r>
      <w:r w:rsidR="00B257D1" w:rsidRPr="00C43932">
        <w:rPr>
          <w:noProof w:val="0"/>
          <w:sz w:val="24"/>
          <w:szCs w:val="24"/>
        </w:rPr>
        <w:t xml:space="preserve"> Штабеля угля или отдельные участки, подвергшиеся самонагреванию до температуры выше 60</w:t>
      </w:r>
      <w:r w:rsidR="00B257D1" w:rsidRPr="00C43932">
        <w:rPr>
          <w:noProof w:val="0"/>
          <w:sz w:val="24"/>
          <w:szCs w:val="24"/>
        </w:rPr>
        <w:sym w:font="Symbol" w:char="F0B0"/>
      </w:r>
      <w:r w:rsidR="00396DDB">
        <w:rPr>
          <w:noProof w:val="0"/>
          <w:sz w:val="24"/>
          <w:szCs w:val="24"/>
        </w:rPr>
        <w:t xml:space="preserve"> С или самовозгоранию</w:t>
      </w:r>
      <w:r w:rsidR="00B257D1" w:rsidRPr="00C43932">
        <w:rPr>
          <w:noProof w:val="0"/>
          <w:sz w:val="24"/>
          <w:szCs w:val="24"/>
        </w:rPr>
        <w:t xml:space="preserve"> подлежат немедленному освежению (замене)</w:t>
      </w:r>
      <w:r w:rsidR="00396DDB">
        <w:rPr>
          <w:noProof w:val="0"/>
          <w:sz w:val="24"/>
          <w:szCs w:val="24"/>
        </w:rPr>
        <w:t>,</w:t>
      </w:r>
      <w:r w:rsidR="00B257D1" w:rsidRPr="00C43932">
        <w:rPr>
          <w:noProof w:val="0"/>
          <w:sz w:val="24"/>
          <w:szCs w:val="24"/>
        </w:rPr>
        <w:t xml:space="preserve"> независимо от установленных для них сроков хранения.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42.</w:t>
      </w:r>
      <w:r w:rsidRPr="00C43932">
        <w:rPr>
          <w:sz w:val="24"/>
          <w:szCs w:val="24"/>
        </w:rPr>
        <w:t xml:space="preserve"> В отдельных случаях, при возникновении перебоев в обеспечении углем</w:t>
      </w:r>
      <w:r w:rsidR="000C40F9" w:rsidRPr="00C43932">
        <w:rPr>
          <w:sz w:val="24"/>
          <w:szCs w:val="24"/>
        </w:rPr>
        <w:t xml:space="preserve"> в отопительный период</w:t>
      </w:r>
      <w:r w:rsidRPr="00C43932">
        <w:rPr>
          <w:sz w:val="24"/>
          <w:szCs w:val="24"/>
        </w:rPr>
        <w:t>, ответственным хранителям разрешается по согласованию с Уполномоченным органом</w:t>
      </w:r>
      <w:r w:rsidR="00396DDB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="00396DDB">
        <w:rPr>
          <w:sz w:val="24"/>
          <w:szCs w:val="24"/>
        </w:rPr>
        <w:t xml:space="preserve"> </w:t>
      </w:r>
      <w:r w:rsidR="008B0503" w:rsidRPr="00C43932">
        <w:rPr>
          <w:sz w:val="24"/>
          <w:szCs w:val="24"/>
        </w:rPr>
        <w:t>на основании решений</w:t>
      </w:r>
      <w:r w:rsidRPr="00C43932">
        <w:rPr>
          <w:sz w:val="24"/>
          <w:szCs w:val="24"/>
        </w:rPr>
        <w:t xml:space="preserve"> Правительства Кыргызской Республики производить использование угля из </w:t>
      </w:r>
      <w:r w:rsidRPr="00C43932">
        <w:rPr>
          <w:sz w:val="24"/>
          <w:szCs w:val="24"/>
        </w:rPr>
        <w:lastRenderedPageBreak/>
        <w:t>общего массива угля текущего потребления с закладкой в установленные сроки в</w:t>
      </w:r>
      <w:r w:rsidR="00396DDB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 xml:space="preserve"> угля, поступающего на нужды ТЭЦ.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43.</w:t>
      </w:r>
      <w:r w:rsidRPr="00C43932">
        <w:rPr>
          <w:sz w:val="24"/>
          <w:szCs w:val="24"/>
        </w:rPr>
        <w:t xml:space="preserve"> Для обеспечения своевременного освежения угля первой группы ответственные хранители и их соответствующие вышестоящие организации (министерства, ведомства и т. д.) должны в своих разнарядках, представляемых поставщикам на поставку угля на текущие нужды, указывать отдельной строкой необходимое количество для освежения угля первой группы в счет эксплуатационных фондов предприятий </w:t>
      </w:r>
      <w:r w:rsidR="00396DDB">
        <w:rPr>
          <w:sz w:val="24"/>
          <w:szCs w:val="24"/>
        </w:rPr>
        <w:t xml:space="preserve">- </w:t>
      </w:r>
      <w:r w:rsidRPr="00C43932">
        <w:rPr>
          <w:sz w:val="24"/>
          <w:szCs w:val="24"/>
        </w:rPr>
        <w:t>ответственных хранителей.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44.</w:t>
      </w:r>
      <w:r w:rsidRPr="00C43932">
        <w:rPr>
          <w:sz w:val="24"/>
          <w:szCs w:val="24"/>
        </w:rPr>
        <w:t xml:space="preserve"> Освежение угля первой группы</w:t>
      </w:r>
      <w:r w:rsidR="00396DDB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резерва</w:t>
      </w:r>
      <w:r w:rsidR="00396DDB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производится тем же качеством угля, который поступает на эксплуатационные нужды ТЭЦ или предприятий </w:t>
      </w:r>
      <w:r w:rsidR="00396DDB">
        <w:rPr>
          <w:sz w:val="24"/>
          <w:szCs w:val="24"/>
        </w:rPr>
        <w:t xml:space="preserve">- </w:t>
      </w:r>
      <w:r w:rsidRPr="00C43932">
        <w:rPr>
          <w:sz w:val="24"/>
          <w:szCs w:val="24"/>
        </w:rPr>
        <w:t>ответственных хранителей.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6. Отпуск</w:t>
      </w:r>
    </w:p>
    <w:p w:rsidR="00B257D1" w:rsidRPr="00C43932" w:rsidRDefault="00B257D1" w:rsidP="00C43932">
      <w:pPr>
        <w:ind w:firstLine="851"/>
        <w:jc w:val="center"/>
        <w:rPr>
          <w:bCs/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45.</w:t>
      </w:r>
      <w:r w:rsidRPr="00C43932">
        <w:rPr>
          <w:sz w:val="24"/>
          <w:szCs w:val="24"/>
        </w:rPr>
        <w:t xml:space="preserve"> Отпуск угля</w:t>
      </w:r>
      <w:r w:rsidR="003154C1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резерва</w:t>
      </w:r>
      <w:r w:rsidR="003154C1">
        <w:rPr>
          <w:sz w:val="24"/>
          <w:szCs w:val="24"/>
        </w:rPr>
        <w:t xml:space="preserve"> производится на основании</w:t>
      </w:r>
      <w:r w:rsidRPr="00C43932">
        <w:rPr>
          <w:sz w:val="24"/>
          <w:szCs w:val="24"/>
        </w:rPr>
        <w:t xml:space="preserve"> </w:t>
      </w:r>
      <w:r w:rsidR="00060459" w:rsidRPr="00C43932">
        <w:rPr>
          <w:sz w:val="24"/>
          <w:szCs w:val="24"/>
        </w:rPr>
        <w:t xml:space="preserve">решений </w:t>
      </w:r>
      <w:r w:rsidRPr="00C43932">
        <w:rPr>
          <w:sz w:val="24"/>
          <w:szCs w:val="24"/>
        </w:rPr>
        <w:t>Правительства Кыргызской Республики.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46.</w:t>
      </w:r>
      <w:r w:rsidRPr="00C43932">
        <w:rPr>
          <w:sz w:val="24"/>
          <w:szCs w:val="24"/>
        </w:rPr>
        <w:t xml:space="preserve"> Основанием для отпуска угля является наряд Уполномоченного органа</w:t>
      </w:r>
      <w:r w:rsidR="003154C1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Pr="00C43932">
        <w:rPr>
          <w:sz w:val="24"/>
          <w:szCs w:val="24"/>
        </w:rPr>
        <w:t xml:space="preserve"> (</w:t>
      </w:r>
      <w:r w:rsidRPr="00C43932">
        <w:rPr>
          <w:iCs/>
          <w:sz w:val="24"/>
          <w:szCs w:val="24"/>
        </w:rPr>
        <w:t>приложение 2</w:t>
      </w:r>
      <w:r w:rsidRPr="00C43932">
        <w:rPr>
          <w:sz w:val="24"/>
          <w:szCs w:val="24"/>
        </w:rPr>
        <w:t xml:space="preserve">), который выдается только после предварительной оплаты стоимости отпускаемого угля или предоставления акта (сохранного обязательства) на закладку угля в порядке освежения. Заимствование угля ТЭЦ производится по </w:t>
      </w:r>
      <w:r w:rsidR="00060459" w:rsidRPr="00C43932">
        <w:rPr>
          <w:sz w:val="24"/>
          <w:szCs w:val="24"/>
        </w:rPr>
        <w:t>решению</w:t>
      </w:r>
      <w:r w:rsidRPr="00C43932">
        <w:rPr>
          <w:sz w:val="24"/>
          <w:szCs w:val="24"/>
        </w:rPr>
        <w:t xml:space="preserve"> Правительства Кыргызской Республики.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Отпуск производится целыми штабелями или частями по весу или обмеру, исходя из расчета фактического веса угля, приходящегося на один погонный метр длины штабеля или одного кубического метра емкости.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47.</w:t>
      </w:r>
      <w:r w:rsidRPr="00C43932">
        <w:rPr>
          <w:sz w:val="24"/>
          <w:szCs w:val="24"/>
        </w:rPr>
        <w:t xml:space="preserve"> Отпуск угля производится в первую очередь более ранних сроков закладки или подлежащего освежению.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48.</w:t>
      </w:r>
      <w:r w:rsidRPr="00C43932">
        <w:rPr>
          <w:sz w:val="24"/>
          <w:szCs w:val="24"/>
        </w:rPr>
        <w:t xml:space="preserve"> Отпуск угля первой группы на предприятии, работающем на шихте из нескольких марок или классов угля, должен производиться в соответствии с шихтой угля, на которой работает данное предприятие.</w:t>
      </w:r>
    </w:p>
    <w:p w:rsidR="00B257D1" w:rsidRPr="00C43932" w:rsidRDefault="00B257D1" w:rsidP="00C43932">
      <w:pPr>
        <w:pStyle w:val="FR1"/>
        <w:ind w:left="0"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57D1" w:rsidRPr="00C43932" w:rsidRDefault="00B257D1" w:rsidP="00C43932">
      <w:pPr>
        <w:pStyle w:val="FR1"/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3932">
        <w:rPr>
          <w:rFonts w:ascii="Times New Roman" w:hAnsi="Times New Roman" w:cs="Times New Roman"/>
          <w:b/>
          <w:bCs/>
          <w:sz w:val="24"/>
          <w:szCs w:val="24"/>
        </w:rPr>
        <w:t>7. Транспортиров</w:t>
      </w:r>
      <w:r w:rsidR="007B127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C43932">
        <w:rPr>
          <w:rFonts w:ascii="Times New Roman" w:hAnsi="Times New Roman" w:cs="Times New Roman"/>
          <w:b/>
          <w:bCs/>
          <w:sz w:val="24"/>
          <w:szCs w:val="24"/>
        </w:rPr>
        <w:t>а угля</w:t>
      </w:r>
    </w:p>
    <w:p w:rsidR="00B257D1" w:rsidRPr="00C43932" w:rsidRDefault="00B257D1" w:rsidP="00C43932">
      <w:pPr>
        <w:pStyle w:val="FR1"/>
        <w:ind w:left="0"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49.</w:t>
      </w:r>
      <w:r w:rsidRPr="00C43932">
        <w:rPr>
          <w:sz w:val="24"/>
          <w:szCs w:val="24"/>
        </w:rPr>
        <w:t xml:space="preserve"> Отгрузку</w:t>
      </w:r>
      <w:r w:rsidR="007B1270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угля для закладки в</w:t>
      </w:r>
      <w:r w:rsidR="007B1270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Pr="00C43932">
        <w:rPr>
          <w:sz w:val="24"/>
          <w:szCs w:val="24"/>
        </w:rPr>
        <w:t xml:space="preserve"> поставщик обязан производить в исправных, тщательно очищенных вагонах.</w:t>
      </w: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50.</w:t>
      </w:r>
      <w:r w:rsidRPr="00C43932">
        <w:rPr>
          <w:sz w:val="24"/>
          <w:szCs w:val="24"/>
        </w:rPr>
        <w:t xml:space="preserve"> Транспортиров</w:t>
      </w:r>
      <w:r w:rsidR="007B1270">
        <w:rPr>
          <w:sz w:val="24"/>
          <w:szCs w:val="24"/>
        </w:rPr>
        <w:t>к</w:t>
      </w:r>
      <w:r w:rsidRPr="00C43932">
        <w:rPr>
          <w:sz w:val="24"/>
          <w:szCs w:val="24"/>
        </w:rPr>
        <w:t>а угл</w:t>
      </w:r>
      <w:r w:rsidR="007B1270">
        <w:rPr>
          <w:sz w:val="24"/>
          <w:szCs w:val="24"/>
        </w:rPr>
        <w:t>я</w:t>
      </w:r>
      <w:r w:rsidRPr="00C43932">
        <w:rPr>
          <w:sz w:val="24"/>
          <w:szCs w:val="24"/>
        </w:rPr>
        <w:t xml:space="preserve"> производится навалом в открытых железнодорожных вагонах в соответствии с требованиями Устава железной дороги, утвержденного постановлением Правительства Кыргызской Республики «Об утверждении Устава железной дороги Кыргызской Республики» от 02.06.2000 года №</w:t>
      </w:r>
      <w:r w:rsidR="007B1270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315, на</w:t>
      </w:r>
      <w:r w:rsidR="007B1270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автомашинах с соблюдением правил перевозки грузов, действующих на данных видах транспорта.</w:t>
      </w: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51</w:t>
      </w:r>
      <w:r w:rsidRPr="00C43932">
        <w:rPr>
          <w:sz w:val="24"/>
          <w:szCs w:val="24"/>
        </w:rPr>
        <w:t>. При отгрузке угл</w:t>
      </w:r>
      <w:r w:rsidR="007B1270">
        <w:rPr>
          <w:sz w:val="24"/>
          <w:szCs w:val="24"/>
        </w:rPr>
        <w:t>я</w:t>
      </w:r>
      <w:r w:rsidRPr="00C43932">
        <w:rPr>
          <w:sz w:val="24"/>
          <w:szCs w:val="24"/>
        </w:rPr>
        <w:t xml:space="preserve"> в период с 1 октября по 15 апреля с массовой долей общей влаги в рабочем состоянии топлива более 7</w:t>
      </w:r>
      <w:r w:rsidR="007B1270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%, подвергающихся смерзанию в пути, грузоотправитель должен принимать профилактические меры, предотвращающие их смерзание (сушку, </w:t>
      </w:r>
      <w:proofErr w:type="spellStart"/>
      <w:r w:rsidRPr="00C43932">
        <w:rPr>
          <w:sz w:val="24"/>
          <w:szCs w:val="24"/>
        </w:rPr>
        <w:t>перемораживание</w:t>
      </w:r>
      <w:proofErr w:type="spellEnd"/>
      <w:r w:rsidRPr="00C43932">
        <w:rPr>
          <w:sz w:val="24"/>
          <w:szCs w:val="24"/>
        </w:rPr>
        <w:t xml:space="preserve"> угля, пересыпку древесными </w:t>
      </w:r>
      <w:proofErr w:type="spellStart"/>
      <w:r w:rsidRPr="00C43932">
        <w:rPr>
          <w:sz w:val="24"/>
          <w:szCs w:val="24"/>
        </w:rPr>
        <w:t>опилкамии</w:t>
      </w:r>
      <w:proofErr w:type="spellEnd"/>
      <w:r w:rsidRPr="00C43932">
        <w:rPr>
          <w:sz w:val="24"/>
          <w:szCs w:val="24"/>
        </w:rPr>
        <w:t xml:space="preserve"> др.).</w:t>
      </w: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52.</w:t>
      </w:r>
      <w:r w:rsidRPr="00C43932">
        <w:rPr>
          <w:sz w:val="24"/>
          <w:szCs w:val="24"/>
        </w:rPr>
        <w:t xml:space="preserve"> При перевозке угл</w:t>
      </w:r>
      <w:r w:rsidR="007B1270">
        <w:rPr>
          <w:sz w:val="24"/>
          <w:szCs w:val="24"/>
        </w:rPr>
        <w:t>я</w:t>
      </w:r>
      <w:r w:rsidRPr="00C43932">
        <w:rPr>
          <w:sz w:val="24"/>
          <w:szCs w:val="24"/>
        </w:rPr>
        <w:t xml:space="preserve"> мелких классов грузоотправитель должен производить покрытие поверхности угля пленкообразующими материалами или принимать другие меры, исключающие потери угля при транспортировке.</w:t>
      </w:r>
    </w:p>
    <w:p w:rsidR="00B257D1" w:rsidRPr="00C43932" w:rsidRDefault="00B257D1" w:rsidP="00C43932">
      <w:pPr>
        <w:ind w:left="40"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53.</w:t>
      </w:r>
      <w:r w:rsidRPr="00C43932">
        <w:rPr>
          <w:sz w:val="24"/>
          <w:szCs w:val="24"/>
        </w:rPr>
        <w:t xml:space="preserve"> При разгрузке рассортированных углей из транспортных средств высота падения угля не должна превышать 2 м. Складирование рассортированных углей должно производиться без послойного уплотнения.</w:t>
      </w:r>
    </w:p>
    <w:p w:rsidR="00B257D1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54.</w:t>
      </w:r>
      <w:r w:rsidRPr="00C43932">
        <w:rPr>
          <w:sz w:val="24"/>
          <w:szCs w:val="24"/>
        </w:rPr>
        <w:t xml:space="preserve"> Не допускается смешивание углей разных марок и классов крупности.</w:t>
      </w:r>
    </w:p>
    <w:p w:rsidR="007B1270" w:rsidRPr="00C43932" w:rsidRDefault="007B1270" w:rsidP="00C43932">
      <w:pPr>
        <w:ind w:firstLine="851"/>
        <w:jc w:val="both"/>
        <w:rPr>
          <w:sz w:val="24"/>
          <w:szCs w:val="24"/>
        </w:rPr>
      </w:pPr>
    </w:p>
    <w:p w:rsidR="00B54F22" w:rsidRDefault="00B54F22" w:rsidP="00C43932">
      <w:pPr>
        <w:ind w:firstLine="851"/>
        <w:jc w:val="center"/>
        <w:rPr>
          <w:b/>
          <w:bCs/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lastRenderedPageBreak/>
        <w:t>8. Требования к складам</w:t>
      </w:r>
    </w:p>
    <w:p w:rsidR="00B257D1" w:rsidRPr="00C43932" w:rsidRDefault="00B257D1" w:rsidP="00C43932">
      <w:pPr>
        <w:ind w:firstLine="851"/>
        <w:jc w:val="center"/>
        <w:rPr>
          <w:b/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55.</w:t>
      </w:r>
      <w:r w:rsidRPr="00C43932">
        <w:rPr>
          <w:sz w:val="24"/>
          <w:szCs w:val="24"/>
        </w:rPr>
        <w:t xml:space="preserve"> На угольных складах ТЭЦ хранение угля первой группы производится совместно с углем для эксплуатационных нужд электростанций с условием выполнения всех требований </w:t>
      </w:r>
      <w:r w:rsidR="008642D5" w:rsidRPr="00C43932">
        <w:rPr>
          <w:sz w:val="24"/>
          <w:szCs w:val="24"/>
        </w:rPr>
        <w:t>настоящей</w:t>
      </w:r>
      <w:r w:rsidRPr="00C43932">
        <w:rPr>
          <w:sz w:val="24"/>
          <w:szCs w:val="24"/>
        </w:rPr>
        <w:t xml:space="preserve"> инструкции по обеспечению количественной и качественной сохранности угля первой группы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56.</w:t>
      </w:r>
      <w:r w:rsidRPr="00C43932">
        <w:rPr>
          <w:sz w:val="24"/>
          <w:szCs w:val="24"/>
        </w:rPr>
        <w:t xml:space="preserve"> Устройство угольного склада должно обеспечивать беспрепятственную подачу под погрузку и выгрузку подвижного состава и других видов транспорта в соответствии с действующими нормами, а также приемку и хранение угля раздельно по маркам и классам.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57.</w:t>
      </w:r>
      <w:r w:rsidRPr="00C43932">
        <w:rPr>
          <w:sz w:val="24"/>
          <w:szCs w:val="24"/>
        </w:rPr>
        <w:t xml:space="preserve"> Территория склада для хранения угля первой группы должна соответствовать следующим требованиям: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быть защищенной от затопления весенними, дождевыми и подпочвенными водами путем устройства дренажных канав и кюветов, а также загрязнений производственными отходами;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примыкать к подъездным путям и обеспечивать независимость работы склада от погрузочно-разгрузочных операций, не связанных со складированием угля длительного хранения;</w:t>
      </w:r>
    </w:p>
    <w:p w:rsidR="00B257D1" w:rsidRPr="00C43932" w:rsidRDefault="00B257D1" w:rsidP="00C43932">
      <w:pPr>
        <w:pStyle w:val="3"/>
        <w:pBdr>
          <w:bottom w:val="none" w:sz="0" w:space="0" w:color="auto"/>
        </w:pBd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- территория склада, на кот</w:t>
      </w:r>
      <w:r w:rsidR="007B1270">
        <w:rPr>
          <w:sz w:val="24"/>
          <w:szCs w:val="24"/>
        </w:rPr>
        <w:t>орой размещ</w:t>
      </w:r>
      <w:r w:rsidRPr="00C43932">
        <w:rPr>
          <w:sz w:val="24"/>
          <w:szCs w:val="24"/>
        </w:rPr>
        <w:t>ен уголь</w:t>
      </w:r>
      <w:r w:rsidR="007B1270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резерва</w:t>
      </w:r>
      <w:r w:rsidRPr="00C43932">
        <w:rPr>
          <w:sz w:val="24"/>
          <w:szCs w:val="24"/>
        </w:rPr>
        <w:t>, должна иметь ограждение;</w:t>
      </w:r>
    </w:p>
    <w:p w:rsidR="00B257D1" w:rsidRPr="00C43932" w:rsidRDefault="00B257D1" w:rsidP="00C43932">
      <w:pPr>
        <w:pStyle w:val="3"/>
        <w:pBdr>
          <w:bottom w:val="none" w:sz="0" w:space="0" w:color="auto"/>
        </w:pBd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- угольный склад и особенно места производства работ на нем</w:t>
      </w:r>
      <w:r w:rsidR="007B1270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должны иметь освещение в пределах норм, обеспечивающих безопасность работ;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устройство площадок на угольном складе должно обеспечивать возможность размещения угля в штабелях формы правильной усеченной пирамиды или другой правильной геометрической фигуры.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Примечание.</w:t>
      </w:r>
      <w:r w:rsidR="007B1270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Запрещается хра</w:t>
      </w:r>
      <w:r w:rsidR="007B1270">
        <w:rPr>
          <w:sz w:val="24"/>
          <w:szCs w:val="24"/>
        </w:rPr>
        <w:t>нить уголь в бесформенных кучах;</w:t>
      </w:r>
      <w:r w:rsidRPr="00C43932">
        <w:rPr>
          <w:sz w:val="24"/>
          <w:szCs w:val="24"/>
        </w:rPr>
        <w:t xml:space="preserve"> это приводит к усиленному его окислению, выдуванию ветром и вымыванию атмосферными осадками.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58.</w:t>
      </w:r>
      <w:r w:rsidRPr="00C43932">
        <w:rPr>
          <w:sz w:val="24"/>
          <w:szCs w:val="24"/>
        </w:rPr>
        <w:t xml:space="preserve"> Угольные склады должны иметь: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необходимые механизмы, обеспечивающие выгрузку угля из вагонов и прочих транспортных средств</w:t>
      </w:r>
      <w:r w:rsidR="007B1270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и своевременную укладку угля на длительное хранение в штабеля с послойным и поверхностным уплотнением его при максимально допустимой высоте, освежение и быструю подачу угля к местам потребления;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резервные площадки размером не менее 5</w:t>
      </w:r>
      <w:r w:rsidR="00DF7C08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% полезной емкости склада для освежения угля длительного хранения, а также для охлаждения </w:t>
      </w:r>
      <w:proofErr w:type="spellStart"/>
      <w:r w:rsidRPr="00C43932">
        <w:rPr>
          <w:sz w:val="24"/>
          <w:szCs w:val="24"/>
        </w:rPr>
        <w:t>самонагревшегося</w:t>
      </w:r>
      <w:proofErr w:type="spellEnd"/>
      <w:r w:rsidRPr="00C43932">
        <w:rPr>
          <w:sz w:val="24"/>
          <w:szCs w:val="24"/>
        </w:rPr>
        <w:t xml:space="preserve"> угля.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59.</w:t>
      </w:r>
      <w:r w:rsidRPr="00C43932">
        <w:rPr>
          <w:sz w:val="24"/>
          <w:szCs w:val="24"/>
        </w:rPr>
        <w:t xml:space="preserve"> Площадки, предназначенные для складирования угля, предварительно выравнивают, очищают от шлаков, мусора, металлолома, древесных отходов, растительности и других посторонних предметов. Площадки под штабеля должны быть прочными, рассчитанными на движение по ним машин и механизмов в процессе закладки и разработки штабеля угля. Грунты, содержащие органические вещества, колчеданы, остатки горных выработок и древесные настилы не могут быть использованы для </w:t>
      </w:r>
      <w:proofErr w:type="spellStart"/>
      <w:r w:rsidRPr="00C43932">
        <w:rPr>
          <w:sz w:val="24"/>
          <w:szCs w:val="24"/>
        </w:rPr>
        <w:t>подштабельных</w:t>
      </w:r>
      <w:proofErr w:type="spellEnd"/>
      <w:r w:rsidRPr="00C43932">
        <w:rPr>
          <w:sz w:val="24"/>
          <w:szCs w:val="24"/>
        </w:rPr>
        <w:t xml:space="preserve"> оснований.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60.</w:t>
      </w:r>
      <w:r w:rsidRPr="00C43932">
        <w:rPr>
          <w:sz w:val="24"/>
          <w:szCs w:val="24"/>
        </w:rPr>
        <w:t xml:space="preserve"> Для хранения устойчивых к окислению углей (первая и вторая группы) рекомендуются прочные основания, исключающие потери угля и обеспечивающие хороший отвод тепла.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Выгрузка угля на неподготовленные площадки запрещается.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61.</w:t>
      </w:r>
      <w:r w:rsidRPr="00C43932">
        <w:rPr>
          <w:sz w:val="24"/>
          <w:szCs w:val="24"/>
        </w:rPr>
        <w:t xml:space="preserve"> Для увеличения емкости складов и улучшения условий хранения угля устраиваются наземные или углубленные кагаты и траншеи из бетонных плит и других стойких материалов.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62.</w:t>
      </w:r>
      <w:r w:rsidRPr="00C43932">
        <w:rPr>
          <w:sz w:val="24"/>
          <w:szCs w:val="24"/>
        </w:rPr>
        <w:t xml:space="preserve"> Запрещается устройство площадок для штабелей угля под различными коммуникациями (паропроводы, газопроводы, электролинии) и над местами прохождения подземных сооружений (</w:t>
      </w:r>
      <w:r w:rsidR="00DF7C08">
        <w:rPr>
          <w:sz w:val="24"/>
          <w:szCs w:val="24"/>
        </w:rPr>
        <w:t xml:space="preserve">тоннели, трубопроводы, кабели и </w:t>
      </w:r>
      <w:r w:rsidRPr="00C43932">
        <w:rPr>
          <w:sz w:val="24"/>
          <w:szCs w:val="24"/>
        </w:rPr>
        <w:t>т.д.).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63.</w:t>
      </w:r>
      <w:r w:rsidRPr="00C43932">
        <w:rPr>
          <w:sz w:val="24"/>
          <w:szCs w:val="24"/>
        </w:rPr>
        <w:t xml:space="preserve"> Площадь угольного склада, предназначенная и закрепленная для хранения </w:t>
      </w:r>
      <w:r w:rsidRPr="00C43932">
        <w:rPr>
          <w:sz w:val="24"/>
          <w:szCs w:val="24"/>
        </w:rPr>
        <w:lastRenderedPageBreak/>
        <w:t>угля</w:t>
      </w:r>
      <w:r w:rsidR="00DF7C08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резерва</w:t>
      </w:r>
      <w:r w:rsidRPr="00C43932">
        <w:rPr>
          <w:sz w:val="24"/>
          <w:szCs w:val="24"/>
        </w:rPr>
        <w:t xml:space="preserve"> первой группы, должна быть измерена и данные о ее размерах вносят</w:t>
      </w:r>
      <w:r w:rsidR="00DF7C08">
        <w:rPr>
          <w:sz w:val="24"/>
          <w:szCs w:val="24"/>
        </w:rPr>
        <w:t>ся</w:t>
      </w:r>
      <w:r w:rsidRPr="00C43932">
        <w:rPr>
          <w:sz w:val="24"/>
          <w:szCs w:val="24"/>
        </w:rPr>
        <w:t xml:space="preserve"> в паспорт склада.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64.</w:t>
      </w:r>
      <w:r w:rsidRPr="00C43932">
        <w:rPr>
          <w:sz w:val="24"/>
          <w:szCs w:val="24"/>
        </w:rPr>
        <w:t xml:space="preserve"> На складах хранения угля первой группы не допускается: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хранение легковоспламеняющихся материалов и жидкостей, опасных в пожарном отношении, а также разведение огня и пользование обогревательными устройствами;</w:t>
      </w:r>
    </w:p>
    <w:p w:rsidR="00B257D1" w:rsidRPr="00C43932" w:rsidRDefault="00B257D1" w:rsidP="00C43932">
      <w:pPr>
        <w:ind w:firstLine="851"/>
        <w:jc w:val="both"/>
        <w:rPr>
          <w:bCs/>
          <w:sz w:val="24"/>
          <w:szCs w:val="24"/>
        </w:rPr>
      </w:pPr>
      <w:r w:rsidRPr="00C43932">
        <w:rPr>
          <w:sz w:val="24"/>
          <w:szCs w:val="24"/>
        </w:rPr>
        <w:t>- засорение площадок древесными и другими отходами, а также очистка зольников паровых кранов, хождение по откосам штабеля без трапов.</w:t>
      </w:r>
    </w:p>
    <w:p w:rsidR="006A0F72" w:rsidRPr="00C43932" w:rsidRDefault="006A0F72" w:rsidP="00C43932">
      <w:pPr>
        <w:ind w:firstLine="851"/>
        <w:jc w:val="center"/>
        <w:rPr>
          <w:b/>
          <w:bCs/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9. Меры пожарной безопасности</w:t>
      </w:r>
    </w:p>
    <w:p w:rsidR="00B257D1" w:rsidRPr="00C43932" w:rsidRDefault="00B257D1" w:rsidP="00C43932">
      <w:pPr>
        <w:ind w:firstLine="851"/>
        <w:jc w:val="center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65.</w:t>
      </w:r>
      <w:r w:rsidRPr="00C43932">
        <w:rPr>
          <w:sz w:val="24"/>
          <w:szCs w:val="24"/>
        </w:rPr>
        <w:t xml:space="preserve"> При размещении угля первой группы на угольных складах должны соблюдаться следующие требования: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пожарные проезды между штабелями</w:t>
      </w:r>
      <w:r w:rsidR="00DF7C08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>не менее 6 м;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проходы между штабелями</w:t>
      </w:r>
      <w:r w:rsidR="00DF7C08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>не менее 2м;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расстояние от штабеля до складов горючих и смазочных материалов -</w:t>
      </w:r>
      <w:r w:rsidR="00DF7C08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не менее 60 м;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- расстояние от штабеля до жилых или хозяйственных строений </w:t>
      </w:r>
      <w:r w:rsidR="00DF7C08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не менее 10 м;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- расстояние от головки близлежащего рельса железнодорожной ветки склада до штабеля</w:t>
      </w:r>
      <w:r w:rsidR="00DF7C08">
        <w:rPr>
          <w:sz w:val="24"/>
          <w:szCs w:val="24"/>
        </w:rPr>
        <w:t xml:space="preserve"> - </w:t>
      </w:r>
      <w:r w:rsidRPr="00C43932">
        <w:rPr>
          <w:sz w:val="24"/>
          <w:szCs w:val="24"/>
        </w:rPr>
        <w:t>не менее 1,5 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66.</w:t>
      </w:r>
      <w:r w:rsidRPr="00C43932">
        <w:rPr>
          <w:sz w:val="24"/>
          <w:szCs w:val="24"/>
        </w:rPr>
        <w:t xml:space="preserve"> При возникновении очагов самонагревания угля с температурой 60°</w:t>
      </w:r>
      <w:r w:rsidR="00DF7C08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С и выше необходимо произвести тщательное уплотнение не только поверхности над очагом самонагревания по верхнему основанию штабеля, но также и части откоса штабеля в районе очагов самонагревания с изолирую</w:t>
      </w:r>
      <w:r w:rsidRPr="00C43932">
        <w:rPr>
          <w:sz w:val="24"/>
          <w:szCs w:val="24"/>
        </w:rPr>
        <w:softHyphen/>
        <w:t>щим покрытием (мелочь угля той же марки).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Если после принятых мер температура угля в очаге самонагревания будет превышать 60°</w:t>
      </w:r>
      <w:r w:rsidR="00DF7C08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С, обнаруженный очаг самонагревания угля необходимо из штабеля изъять и заменить углем той же марки, взятым с торца штабеля и тщательно уплотнить катком или трамбовкой.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Изъятый из штабеля </w:t>
      </w:r>
      <w:proofErr w:type="spellStart"/>
      <w:r w:rsidRPr="00C43932">
        <w:rPr>
          <w:sz w:val="24"/>
          <w:szCs w:val="24"/>
        </w:rPr>
        <w:t>самонагревшийся</w:t>
      </w:r>
      <w:proofErr w:type="spellEnd"/>
      <w:r w:rsidRPr="00C43932">
        <w:rPr>
          <w:sz w:val="24"/>
          <w:szCs w:val="24"/>
        </w:rPr>
        <w:t xml:space="preserve"> уголь укладывается слоем до 0,5 метра, заливается обильно водой и в последующем освежается в установленном порядке.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bCs/>
          <w:sz w:val="24"/>
          <w:szCs w:val="24"/>
        </w:rPr>
        <w:t>67.</w:t>
      </w:r>
      <w:r w:rsidRPr="00C43932">
        <w:rPr>
          <w:sz w:val="24"/>
          <w:szCs w:val="24"/>
        </w:rPr>
        <w:t xml:space="preserve"> Склады угля должны быть обеспечены противопожарным водопроводом в соответствии с противопожарными нормами строительного проектирования предприятий промышленности.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Гидранты противопожарного водопровода должны располагаться на пло</w:t>
      </w:r>
      <w:r w:rsidR="005F4057">
        <w:rPr>
          <w:sz w:val="24"/>
          <w:szCs w:val="24"/>
        </w:rPr>
        <w:t>щадках, не засыпанных углем</w:t>
      </w:r>
      <w:r w:rsidRPr="00C43932">
        <w:rPr>
          <w:sz w:val="24"/>
          <w:szCs w:val="24"/>
        </w:rPr>
        <w:t xml:space="preserve"> с тем, чтобы расстояние от любого гидранта до места укладки угля было не более 100 м.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Гидранты противопожарного водопровода должны обеспечивать подачу воды для углей первой и второй групп не менее 10 литров в секунду, для углей третьей и четвертой групп </w:t>
      </w:r>
      <w:r w:rsidR="005F4057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не менее 20 литров в секунду.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Склады угля должны быть обеспечены противопожарными инвентарем в соответствии с нормами первичных средств пож</w:t>
      </w:r>
      <w:r w:rsidR="00F46B3E">
        <w:rPr>
          <w:sz w:val="24"/>
          <w:szCs w:val="24"/>
        </w:rPr>
        <w:t>аротушений для производственных</w:t>
      </w:r>
      <w:r w:rsidRPr="00C43932">
        <w:rPr>
          <w:sz w:val="24"/>
          <w:szCs w:val="24"/>
        </w:rPr>
        <w:t xml:space="preserve"> складских помещений.</w:t>
      </w:r>
    </w:p>
    <w:p w:rsidR="00F67DA2" w:rsidRPr="00C43932" w:rsidRDefault="00F67DA2" w:rsidP="00C43932">
      <w:pPr>
        <w:ind w:firstLine="851"/>
        <w:jc w:val="both"/>
        <w:rPr>
          <w:sz w:val="24"/>
          <w:szCs w:val="24"/>
        </w:rPr>
      </w:pPr>
    </w:p>
    <w:p w:rsidR="00D40FA2" w:rsidRPr="00C43932" w:rsidRDefault="00D40FA2" w:rsidP="00C43932">
      <w:pPr>
        <w:widowControl/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br w:type="page"/>
      </w:r>
    </w:p>
    <w:p w:rsidR="00871ABA" w:rsidRDefault="00871ABA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43932">
        <w:rPr>
          <w:sz w:val="24"/>
          <w:szCs w:val="24"/>
        </w:rPr>
        <w:t>Приложение1</w:t>
      </w:r>
    </w:p>
    <w:p w:rsidR="00871ABA" w:rsidRDefault="00871ABA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Высылается в течение 10-и дней в</w:t>
      </w:r>
      <w:r w:rsidR="00871ABA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</w:p>
    <w:p w:rsidR="00B257D1" w:rsidRPr="00C43932" w:rsidRDefault="00073DDA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Уполномоченный орган гос</w:t>
      </w:r>
      <w:r w:rsidR="00871ABA">
        <w:rPr>
          <w:sz w:val="24"/>
          <w:szCs w:val="24"/>
        </w:rPr>
        <w:t>ударственного материального резерва</w:t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 xml:space="preserve"> (</w:t>
      </w:r>
      <w:r w:rsidR="00871ABA">
        <w:rPr>
          <w:sz w:val="24"/>
          <w:szCs w:val="24"/>
        </w:rPr>
        <w:t>Н</w:t>
      </w:r>
      <w:r w:rsidRPr="00C43932">
        <w:rPr>
          <w:sz w:val="24"/>
          <w:szCs w:val="24"/>
        </w:rPr>
        <w:t>аименование и адрес ответственного хранителя)</w:t>
      </w:r>
    </w:p>
    <w:p w:rsidR="00B257D1" w:rsidRPr="00C43932" w:rsidRDefault="00B257D1" w:rsidP="00C43932">
      <w:pPr>
        <w:ind w:firstLine="851"/>
        <w:rPr>
          <w:bCs/>
          <w:sz w:val="24"/>
          <w:szCs w:val="24"/>
        </w:rPr>
      </w:pPr>
    </w:p>
    <w:p w:rsidR="00B257D1" w:rsidRPr="00C43932" w:rsidRDefault="00B257D1" w:rsidP="00C43932">
      <w:pPr>
        <w:ind w:left="720" w:firstLine="851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Приемный акт (сохранное обязательство)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«___»________201__г. Мы</w:t>
      </w:r>
      <w:r w:rsidR="00871ABA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нижеподписавшиеся, ______________________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(</w:t>
      </w:r>
      <w:r w:rsidR="00871ABA">
        <w:rPr>
          <w:sz w:val="24"/>
          <w:szCs w:val="24"/>
        </w:rPr>
        <w:t>Д</w:t>
      </w:r>
      <w:r w:rsidRPr="00C43932">
        <w:rPr>
          <w:sz w:val="24"/>
          <w:szCs w:val="24"/>
        </w:rPr>
        <w:t xml:space="preserve">олжность руководителя и 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____________________________________________________________________________________</w:t>
      </w:r>
    </w:p>
    <w:p w:rsidR="00B257D1" w:rsidRPr="00C43932" w:rsidRDefault="00B257D1" w:rsidP="00C43932">
      <w:pPr>
        <w:ind w:left="720" w:firstLine="851"/>
        <w:rPr>
          <w:sz w:val="24"/>
          <w:szCs w:val="24"/>
        </w:rPr>
      </w:pPr>
      <w:r w:rsidRPr="00C43932">
        <w:rPr>
          <w:sz w:val="24"/>
          <w:szCs w:val="24"/>
        </w:rPr>
        <w:t xml:space="preserve">наименование предприятия </w:t>
      </w:r>
      <w:r w:rsidR="00871ABA">
        <w:rPr>
          <w:sz w:val="24"/>
          <w:szCs w:val="24"/>
        </w:rPr>
        <w:t xml:space="preserve">- </w:t>
      </w:r>
      <w:r w:rsidRPr="00C43932">
        <w:rPr>
          <w:sz w:val="24"/>
          <w:szCs w:val="24"/>
        </w:rPr>
        <w:t>ответственного хранителя)</w:t>
      </w:r>
    </w:p>
    <w:p w:rsidR="00871ABA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 xml:space="preserve">___________________, </w:t>
      </w:r>
    </w:p>
    <w:p w:rsidR="00B257D1" w:rsidRPr="00C43932" w:rsidRDefault="00871ABA" w:rsidP="00C43932">
      <w:pPr>
        <w:ind w:firstLine="851"/>
        <w:rPr>
          <w:sz w:val="24"/>
          <w:szCs w:val="24"/>
        </w:rPr>
      </w:pPr>
      <w:r>
        <w:rPr>
          <w:sz w:val="24"/>
          <w:szCs w:val="24"/>
        </w:rPr>
        <w:t>Главный</w:t>
      </w:r>
      <w:r w:rsidR="00B257D1" w:rsidRPr="00C43932">
        <w:rPr>
          <w:sz w:val="24"/>
          <w:szCs w:val="24"/>
        </w:rPr>
        <w:t xml:space="preserve"> бухгалтер _______________________________, 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ab/>
        <w:t xml:space="preserve">(Ф.И.О.) 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</w:p>
    <w:p w:rsidR="00B257D1" w:rsidRPr="00C43932" w:rsidRDefault="00871ABA" w:rsidP="00C43932">
      <w:pPr>
        <w:ind w:firstLine="851"/>
        <w:rPr>
          <w:sz w:val="24"/>
          <w:szCs w:val="24"/>
        </w:rPr>
      </w:pPr>
      <w:r>
        <w:rPr>
          <w:sz w:val="24"/>
          <w:szCs w:val="24"/>
        </w:rPr>
        <w:t>С</w:t>
      </w:r>
      <w:r w:rsidR="00B257D1" w:rsidRPr="00C43932">
        <w:rPr>
          <w:sz w:val="24"/>
          <w:szCs w:val="24"/>
        </w:rPr>
        <w:t>пециалист по качеству______________________________________________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(Ф.И.О.</w:t>
      </w:r>
      <w:r w:rsidR="00871ABA">
        <w:rPr>
          <w:sz w:val="24"/>
          <w:szCs w:val="24"/>
        </w:rPr>
        <w:t xml:space="preserve">, </w:t>
      </w:r>
      <w:r w:rsidRPr="00C43932">
        <w:rPr>
          <w:sz w:val="24"/>
          <w:szCs w:val="24"/>
        </w:rPr>
        <w:t>должность)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и материально ответственное лицо_____________________________________</w:t>
      </w:r>
    </w:p>
    <w:p w:rsidR="00B257D1" w:rsidRPr="00C43932" w:rsidRDefault="00B257D1" w:rsidP="00C43932">
      <w:pPr>
        <w:ind w:left="2124" w:firstLine="851"/>
        <w:rPr>
          <w:sz w:val="24"/>
          <w:szCs w:val="24"/>
        </w:rPr>
      </w:pP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(Ф.И.О, должность)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сего числа приняли в</w:t>
      </w:r>
      <w:r w:rsidR="00871ABA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государственный резерв</w:t>
      </w:r>
      <w:r w:rsidR="00871ABA">
        <w:rPr>
          <w:sz w:val="24"/>
          <w:szCs w:val="24"/>
        </w:rPr>
        <w:t xml:space="preserve"> </w:t>
      </w:r>
      <w:r w:rsidR="007756F7" w:rsidRPr="00C43932">
        <w:rPr>
          <w:sz w:val="24"/>
          <w:szCs w:val="24"/>
        </w:rPr>
        <w:t>в порядке _____</w:t>
      </w:r>
      <w:r w:rsidR="00871ABA">
        <w:rPr>
          <w:sz w:val="24"/>
          <w:szCs w:val="24"/>
        </w:rPr>
        <w:t>_____________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(</w:t>
      </w:r>
      <w:r w:rsidR="00871ABA">
        <w:rPr>
          <w:sz w:val="24"/>
          <w:szCs w:val="24"/>
        </w:rPr>
        <w:t>П</w:t>
      </w:r>
      <w:r w:rsidRPr="00C43932">
        <w:rPr>
          <w:sz w:val="24"/>
          <w:szCs w:val="24"/>
        </w:rPr>
        <w:t>о договору, погашения задолженности, возврата позаимствованных товаров и др.) поступившие от ________</w:t>
      </w:r>
      <w:r w:rsidR="00871ABA">
        <w:rPr>
          <w:sz w:val="24"/>
          <w:szCs w:val="24"/>
        </w:rPr>
        <w:t>_______________________________</w:t>
      </w:r>
      <w:r w:rsidRPr="00C43932">
        <w:rPr>
          <w:sz w:val="24"/>
          <w:szCs w:val="24"/>
        </w:rPr>
        <w:t xml:space="preserve"> следующие товары (материалы):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440"/>
        <w:gridCol w:w="1560"/>
        <w:gridCol w:w="1200"/>
        <w:gridCol w:w="1320"/>
      </w:tblGrid>
      <w:tr w:rsidR="00B257D1" w:rsidRPr="008C5110" w:rsidTr="00B257D1">
        <w:tc>
          <w:tcPr>
            <w:tcW w:w="4428" w:type="dxa"/>
            <w:vMerge w:val="restart"/>
          </w:tcPr>
          <w:p w:rsidR="00B257D1" w:rsidRPr="008C5110" w:rsidRDefault="00B257D1" w:rsidP="00F65893">
            <w:pPr>
              <w:ind w:firstLine="0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>Наименование, вид, сорт, марка, размер, расфасовка и др. показатели товаров</w:t>
            </w:r>
            <w:r w:rsidR="00871ABA" w:rsidRPr="008C5110">
              <w:rPr>
                <w:b/>
                <w:sz w:val="24"/>
                <w:szCs w:val="24"/>
              </w:rPr>
              <w:t>,</w:t>
            </w:r>
            <w:r w:rsidRPr="008C5110">
              <w:rPr>
                <w:b/>
                <w:sz w:val="24"/>
                <w:szCs w:val="24"/>
              </w:rPr>
              <w:t xml:space="preserve"> наименование и вид тары</w:t>
            </w:r>
          </w:p>
        </w:tc>
        <w:tc>
          <w:tcPr>
            <w:tcW w:w="3000" w:type="dxa"/>
            <w:gridSpan w:val="2"/>
          </w:tcPr>
          <w:p w:rsidR="00B257D1" w:rsidRPr="008C5110" w:rsidRDefault="00B257D1" w:rsidP="00F65893">
            <w:pPr>
              <w:ind w:firstLine="0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 xml:space="preserve">Количество товаров </w:t>
            </w:r>
          </w:p>
        </w:tc>
        <w:tc>
          <w:tcPr>
            <w:tcW w:w="2520" w:type="dxa"/>
            <w:gridSpan w:val="2"/>
          </w:tcPr>
          <w:p w:rsidR="00B257D1" w:rsidRPr="008C5110" w:rsidRDefault="00B257D1" w:rsidP="00F65893">
            <w:pPr>
              <w:ind w:firstLine="0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 xml:space="preserve">Стоимость товаров </w:t>
            </w:r>
          </w:p>
        </w:tc>
      </w:tr>
      <w:tr w:rsidR="00B257D1" w:rsidRPr="00C43932" w:rsidTr="00B257D1">
        <w:trPr>
          <w:trHeight w:val="285"/>
        </w:trPr>
        <w:tc>
          <w:tcPr>
            <w:tcW w:w="4428" w:type="dxa"/>
            <w:vMerge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B257D1" w:rsidRPr="008C5110" w:rsidRDefault="00871ABA" w:rsidP="008C5110">
            <w:pPr>
              <w:ind w:firstLine="108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>Число мест</w:t>
            </w:r>
          </w:p>
        </w:tc>
        <w:tc>
          <w:tcPr>
            <w:tcW w:w="1560" w:type="dxa"/>
          </w:tcPr>
          <w:p w:rsidR="00B257D1" w:rsidRPr="008C5110" w:rsidRDefault="00B257D1" w:rsidP="00C43932">
            <w:pPr>
              <w:ind w:firstLine="851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>Вес нетто, количество</w:t>
            </w:r>
          </w:p>
        </w:tc>
        <w:tc>
          <w:tcPr>
            <w:tcW w:w="1200" w:type="dxa"/>
          </w:tcPr>
          <w:p w:rsidR="00B257D1" w:rsidRPr="008C5110" w:rsidRDefault="00B257D1" w:rsidP="008C5110">
            <w:pPr>
              <w:ind w:left="-765" w:firstLine="851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>Ц</w:t>
            </w:r>
            <w:r w:rsidR="00871ABA" w:rsidRPr="008C5110">
              <w:rPr>
                <w:b/>
                <w:sz w:val="24"/>
                <w:szCs w:val="24"/>
              </w:rPr>
              <w:t>е</w:t>
            </w:r>
            <w:r w:rsidRPr="008C5110">
              <w:rPr>
                <w:b/>
                <w:sz w:val="24"/>
                <w:szCs w:val="24"/>
              </w:rPr>
              <w:t>на</w:t>
            </w:r>
          </w:p>
        </w:tc>
        <w:tc>
          <w:tcPr>
            <w:tcW w:w="1320" w:type="dxa"/>
          </w:tcPr>
          <w:p w:rsidR="00B257D1" w:rsidRPr="008C5110" w:rsidRDefault="00871ABA" w:rsidP="008C5110">
            <w:pPr>
              <w:ind w:firstLine="19"/>
              <w:rPr>
                <w:b/>
                <w:sz w:val="24"/>
                <w:szCs w:val="24"/>
              </w:rPr>
            </w:pPr>
            <w:r w:rsidRPr="008C5110">
              <w:rPr>
                <w:b/>
                <w:sz w:val="24"/>
                <w:szCs w:val="24"/>
              </w:rPr>
              <w:t>С</w:t>
            </w:r>
            <w:r w:rsidR="00B257D1" w:rsidRPr="008C5110">
              <w:rPr>
                <w:b/>
                <w:sz w:val="24"/>
                <w:szCs w:val="24"/>
              </w:rPr>
              <w:t>умма</w:t>
            </w:r>
          </w:p>
        </w:tc>
      </w:tr>
      <w:tr w:rsidR="00B257D1" w:rsidRPr="00C43932" w:rsidTr="00B257D1">
        <w:trPr>
          <w:trHeight w:val="357"/>
        </w:trPr>
        <w:tc>
          <w:tcPr>
            <w:tcW w:w="4428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trHeight w:val="244"/>
        </w:trPr>
        <w:tc>
          <w:tcPr>
            <w:tcW w:w="4428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</w:tr>
      <w:tr w:rsidR="005B52E5" w:rsidRPr="00C43932" w:rsidTr="00B257D1">
        <w:trPr>
          <w:trHeight w:val="244"/>
        </w:trPr>
        <w:tc>
          <w:tcPr>
            <w:tcW w:w="4428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</w:tr>
      <w:tr w:rsidR="005B52E5" w:rsidRPr="00C43932" w:rsidTr="00B257D1">
        <w:trPr>
          <w:trHeight w:val="244"/>
        </w:trPr>
        <w:tc>
          <w:tcPr>
            <w:tcW w:w="4428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</w:tr>
      <w:tr w:rsidR="005B52E5" w:rsidRPr="00C43932" w:rsidTr="00B257D1">
        <w:trPr>
          <w:trHeight w:val="244"/>
        </w:trPr>
        <w:tc>
          <w:tcPr>
            <w:tcW w:w="4428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5B52E5" w:rsidRPr="00C43932" w:rsidRDefault="005B52E5" w:rsidP="00C43932">
            <w:pPr>
              <w:ind w:firstLine="851"/>
              <w:rPr>
                <w:sz w:val="24"/>
                <w:szCs w:val="24"/>
              </w:rPr>
            </w:pPr>
          </w:p>
        </w:tc>
      </w:tr>
    </w:tbl>
    <w:p w:rsidR="00F67DA2" w:rsidRPr="00C43932" w:rsidRDefault="00F67DA2" w:rsidP="00C43932">
      <w:pPr>
        <w:ind w:firstLine="851"/>
        <w:rPr>
          <w:sz w:val="24"/>
          <w:szCs w:val="24"/>
        </w:rPr>
      </w:pP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Качественные показатели принятых товаров и тары: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56F7" w:rsidRPr="00C43932" w:rsidRDefault="00B257D1" w:rsidP="000353A6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 xml:space="preserve">Основание для </w:t>
      </w:r>
      <w:r w:rsidR="00DF47D0">
        <w:rPr>
          <w:sz w:val="24"/>
          <w:szCs w:val="24"/>
        </w:rPr>
        <w:t>п</w:t>
      </w:r>
      <w:r w:rsidRPr="00C43932">
        <w:rPr>
          <w:sz w:val="24"/>
          <w:szCs w:val="24"/>
        </w:rPr>
        <w:t>рием</w:t>
      </w:r>
      <w:r w:rsidR="00FF7AA8">
        <w:rPr>
          <w:sz w:val="24"/>
          <w:szCs w:val="24"/>
        </w:rPr>
        <w:t>ки</w:t>
      </w:r>
      <w:r w:rsidRPr="00C43932">
        <w:rPr>
          <w:sz w:val="24"/>
          <w:szCs w:val="24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93" w:rsidRDefault="00F65893" w:rsidP="00C43932">
      <w:pPr>
        <w:ind w:firstLine="851"/>
        <w:jc w:val="right"/>
        <w:rPr>
          <w:sz w:val="24"/>
          <w:szCs w:val="24"/>
        </w:rPr>
      </w:pPr>
    </w:p>
    <w:p w:rsidR="00A43B9C" w:rsidRPr="00C43932" w:rsidRDefault="00A43B9C" w:rsidP="00C43932">
      <w:pPr>
        <w:ind w:firstLine="851"/>
        <w:jc w:val="right"/>
        <w:rPr>
          <w:sz w:val="24"/>
          <w:szCs w:val="24"/>
        </w:rPr>
      </w:pPr>
      <w:r w:rsidRPr="00C43932">
        <w:rPr>
          <w:sz w:val="24"/>
          <w:szCs w:val="24"/>
        </w:rPr>
        <w:lastRenderedPageBreak/>
        <w:t>Оборотная сторона</w:t>
      </w:r>
    </w:p>
    <w:p w:rsidR="007B3D3D" w:rsidRPr="00C43932" w:rsidRDefault="007B3D3D" w:rsidP="00C43932">
      <w:pPr>
        <w:ind w:firstLine="851"/>
        <w:jc w:val="right"/>
        <w:rPr>
          <w:sz w:val="24"/>
          <w:szCs w:val="24"/>
        </w:rPr>
      </w:pP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Принятые по настоящему акту на ответственное хранение товары (материалы), принадлежащие Уполномоченному органу</w:t>
      </w:r>
      <w:r w:rsidR="000353A6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Pr="00C43932">
        <w:rPr>
          <w:sz w:val="24"/>
          <w:szCs w:val="24"/>
        </w:rPr>
        <w:t>, обязуемся хранить в соответствии с действующими правилами и инструкциями Уполномоченного органа</w:t>
      </w:r>
      <w:r w:rsidR="000353A6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Pr="00C43932">
        <w:rPr>
          <w:sz w:val="24"/>
          <w:szCs w:val="24"/>
        </w:rPr>
        <w:t xml:space="preserve"> в надлежащем</w:t>
      </w:r>
      <w:r w:rsidR="000353A6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состоянии и полной сохранности и не расходовать их без наряда Уполномоченного органа</w:t>
      </w:r>
      <w:r w:rsidR="000353A6">
        <w:rPr>
          <w:sz w:val="24"/>
          <w:szCs w:val="24"/>
        </w:rPr>
        <w:t xml:space="preserve"> </w:t>
      </w:r>
      <w:r w:rsidR="005759EE" w:rsidRPr="00C43932">
        <w:rPr>
          <w:sz w:val="24"/>
          <w:szCs w:val="24"/>
        </w:rPr>
        <w:t>государственного материального резерва</w:t>
      </w:r>
      <w:r w:rsidRPr="00C43932">
        <w:rPr>
          <w:sz w:val="24"/>
          <w:szCs w:val="24"/>
        </w:rPr>
        <w:t>.</w:t>
      </w: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За нарушение правил хранения, порчу, понижение качества, а также нарушение неприкосновенности принятых на ответственное хранение товаров несем ответственность в установленном порядке. </w:t>
      </w: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</w:p>
    <w:p w:rsidR="00A43B9C" w:rsidRPr="00C43932" w:rsidRDefault="00A43B9C" w:rsidP="00C43932">
      <w:pPr>
        <w:spacing w:line="264" w:lineRule="auto"/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За не обеспечение количественной и качественной сохранности материальных ценностей государственного резерва ответ</w:t>
      </w:r>
      <w:r w:rsidR="00921157" w:rsidRPr="00C43932">
        <w:rPr>
          <w:sz w:val="24"/>
          <w:szCs w:val="24"/>
        </w:rPr>
        <w:t xml:space="preserve">ственные </w:t>
      </w:r>
      <w:r w:rsidRPr="00C43932">
        <w:rPr>
          <w:sz w:val="24"/>
          <w:szCs w:val="24"/>
        </w:rPr>
        <w:t>хранители, а также виновные лица, солидарно уплачивают неустойку в размере 50 процентов стоимости недостающих или впоследствии списанных материальных ценностей государственного резерва, а также пеню в размере 0,2 процента их стоимости за каждый день до полного восстановления в государственном резерве недостающих материальных ценностей.</w:t>
      </w:r>
    </w:p>
    <w:p w:rsidR="00A43B9C" w:rsidRPr="00C43932" w:rsidRDefault="00A43B9C" w:rsidP="00C43932">
      <w:pPr>
        <w:spacing w:line="264" w:lineRule="auto"/>
        <w:ind w:firstLine="851"/>
        <w:jc w:val="both"/>
        <w:rPr>
          <w:sz w:val="24"/>
          <w:szCs w:val="24"/>
        </w:rPr>
      </w:pPr>
    </w:p>
    <w:p w:rsidR="00A43B9C" w:rsidRPr="00C43932" w:rsidRDefault="00A43B9C" w:rsidP="00C43932">
      <w:pPr>
        <w:spacing w:line="264" w:lineRule="auto"/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В случае оформления бестоварных операций по закладке материальных ценностей в государственный резерв ответственный хранитель</w:t>
      </w:r>
      <w:r w:rsidR="00AC1096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уплачивает неустойку в размере 20 процентов стоимости</w:t>
      </w:r>
      <w:r w:rsidR="00AC1096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не заложенных в государственный резерв материальных ценностей, а также пеню в размере 0,2 процента их стоимости за каждый день с момента оформления указанной операции до фактической закладки материальных ценностей в государственный резерв, а виновные лица </w:t>
      </w:r>
      <w:r w:rsidR="00511B4F" w:rsidRPr="00C43932">
        <w:rPr>
          <w:sz w:val="24"/>
          <w:szCs w:val="24"/>
        </w:rPr>
        <w:t xml:space="preserve">несут </w:t>
      </w:r>
      <w:r w:rsidRPr="00C43932">
        <w:rPr>
          <w:sz w:val="24"/>
          <w:szCs w:val="24"/>
        </w:rPr>
        <w:t>ответственност</w:t>
      </w:r>
      <w:r w:rsidR="00511B4F" w:rsidRPr="00C43932">
        <w:rPr>
          <w:sz w:val="24"/>
          <w:szCs w:val="24"/>
        </w:rPr>
        <w:t>ь</w:t>
      </w:r>
      <w:r w:rsidRPr="00C43932">
        <w:rPr>
          <w:sz w:val="24"/>
          <w:szCs w:val="24"/>
        </w:rPr>
        <w:t>, согласно действующему законодательству Кыргызской Республики.</w:t>
      </w: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Приложение:_____________________________________________________</w:t>
      </w:r>
    </w:p>
    <w:p w:rsidR="00A43B9C" w:rsidRPr="00C43932" w:rsidRDefault="00A43B9C" w:rsidP="00C43932">
      <w:pPr>
        <w:ind w:left="2160"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(</w:t>
      </w:r>
      <w:r w:rsidR="00AC1096">
        <w:rPr>
          <w:sz w:val="24"/>
          <w:szCs w:val="24"/>
        </w:rPr>
        <w:t>Д</w:t>
      </w:r>
      <w:r w:rsidRPr="00C43932">
        <w:rPr>
          <w:sz w:val="24"/>
          <w:szCs w:val="24"/>
        </w:rPr>
        <w:t>окумент о качестве, акт замера и др.)</w:t>
      </w: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Руководитель _______________________ Гл</w:t>
      </w:r>
      <w:r w:rsidR="00827034" w:rsidRPr="00C43932">
        <w:rPr>
          <w:sz w:val="24"/>
          <w:szCs w:val="24"/>
        </w:rPr>
        <w:t>. бухгалтер___________________</w:t>
      </w: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</w:p>
    <w:p w:rsidR="00A43B9C" w:rsidRPr="00C43932" w:rsidRDefault="00A43B9C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Специалист по качеству____________________________</w:t>
      </w:r>
    </w:p>
    <w:p w:rsidR="00A43B9C" w:rsidRPr="00C43932" w:rsidRDefault="00A43B9C" w:rsidP="00C43932">
      <w:pPr>
        <w:ind w:left="708" w:firstLine="851"/>
        <w:jc w:val="both"/>
        <w:rPr>
          <w:sz w:val="24"/>
          <w:szCs w:val="24"/>
        </w:rPr>
      </w:pPr>
    </w:p>
    <w:p w:rsidR="00FB4B41" w:rsidRPr="00C43932" w:rsidRDefault="00A43B9C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МП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Материально-ответственное лицо____________________</w:t>
      </w:r>
    </w:p>
    <w:p w:rsidR="00FB4B41" w:rsidRPr="00C43932" w:rsidRDefault="00FB4B41" w:rsidP="00C43932">
      <w:pPr>
        <w:widowControl/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br w:type="page"/>
      </w:r>
    </w:p>
    <w:p w:rsidR="00C4404B" w:rsidRPr="00C43932" w:rsidRDefault="00C4404B" w:rsidP="00C43932">
      <w:pPr>
        <w:ind w:left="708"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right"/>
        <w:rPr>
          <w:sz w:val="24"/>
          <w:szCs w:val="24"/>
        </w:rPr>
      </w:pPr>
      <w:r w:rsidRPr="00C43932">
        <w:rPr>
          <w:sz w:val="24"/>
          <w:szCs w:val="24"/>
        </w:rPr>
        <w:tab/>
        <w:t>Приложение 2</w:t>
      </w:r>
    </w:p>
    <w:p w:rsidR="00B257D1" w:rsidRPr="00C43932" w:rsidRDefault="00404435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Уполномоченный орган</w:t>
      </w:r>
    </w:p>
    <w:p w:rsidR="00B257D1" w:rsidRPr="00C43932" w:rsidRDefault="00AC1096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Г</w:t>
      </w:r>
      <w:r w:rsidR="00404435" w:rsidRPr="00C43932">
        <w:rPr>
          <w:sz w:val="24"/>
          <w:szCs w:val="24"/>
        </w:rPr>
        <w:t>ос</w:t>
      </w:r>
      <w:r>
        <w:rPr>
          <w:sz w:val="24"/>
          <w:szCs w:val="24"/>
        </w:rPr>
        <w:t xml:space="preserve">ударственного </w:t>
      </w:r>
      <w:r w:rsidR="00DA6733" w:rsidRPr="00C43932">
        <w:rPr>
          <w:sz w:val="24"/>
          <w:szCs w:val="24"/>
        </w:rPr>
        <w:t>мат</w:t>
      </w:r>
      <w:r>
        <w:rPr>
          <w:sz w:val="24"/>
          <w:szCs w:val="24"/>
        </w:rPr>
        <w:t xml:space="preserve">ериального </w:t>
      </w:r>
      <w:r w:rsidR="00404435" w:rsidRPr="00C43932">
        <w:rPr>
          <w:sz w:val="24"/>
          <w:szCs w:val="24"/>
        </w:rPr>
        <w:t>резерва</w:t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</w:r>
      <w:r w:rsidR="00B257D1" w:rsidRPr="00C43932">
        <w:rPr>
          <w:sz w:val="24"/>
          <w:szCs w:val="24"/>
        </w:rPr>
        <w:tab/>
        <w:t>«____»___________20__г.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bCs/>
          <w:sz w:val="24"/>
          <w:szCs w:val="24"/>
        </w:rPr>
      </w:pPr>
      <w:r w:rsidRPr="00C43932">
        <w:rPr>
          <w:bCs/>
          <w:sz w:val="24"/>
          <w:szCs w:val="24"/>
        </w:rPr>
        <w:t>НАРЯД №______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Кому _____________________________________________________________</w:t>
      </w:r>
    </w:p>
    <w:p w:rsidR="00B257D1" w:rsidRPr="00C43932" w:rsidRDefault="00B257D1" w:rsidP="00C43932">
      <w:pPr>
        <w:ind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(</w:t>
      </w:r>
      <w:r w:rsidR="00AC1096">
        <w:rPr>
          <w:sz w:val="24"/>
          <w:szCs w:val="24"/>
        </w:rPr>
        <w:t>Н</w:t>
      </w:r>
      <w:r w:rsidRPr="00C43932">
        <w:rPr>
          <w:sz w:val="24"/>
          <w:szCs w:val="24"/>
        </w:rPr>
        <w:t>аименование ответственного хранителя)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Адрес_____________________________________________________________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Отпустите _________________________________________________________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по доверенности №______ от ______________________ 20___г.</w:t>
      </w:r>
    </w:p>
    <w:p w:rsidR="00B257D1" w:rsidRPr="00C43932" w:rsidRDefault="00B257D1" w:rsidP="00C43932">
      <w:pPr>
        <w:ind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(</w:t>
      </w:r>
      <w:r w:rsidR="00AC1096">
        <w:rPr>
          <w:sz w:val="24"/>
          <w:szCs w:val="24"/>
        </w:rPr>
        <w:t>Н</w:t>
      </w:r>
      <w:r w:rsidRPr="00C43932">
        <w:rPr>
          <w:sz w:val="24"/>
          <w:szCs w:val="24"/>
        </w:rPr>
        <w:t>аименование грузополучателя и его адрес)</w:t>
      </w:r>
    </w:p>
    <w:p w:rsidR="00B257D1" w:rsidRPr="00C43932" w:rsidRDefault="00B257D1" w:rsidP="00C43932">
      <w:pPr>
        <w:ind w:left="-142" w:firstLine="851"/>
        <w:rPr>
          <w:sz w:val="24"/>
          <w:szCs w:val="24"/>
        </w:rPr>
      </w:pPr>
    </w:p>
    <w:p w:rsidR="00B257D1" w:rsidRPr="00C43932" w:rsidRDefault="00B257D1" w:rsidP="00C43932">
      <w:pPr>
        <w:ind w:left="-142" w:firstLine="851"/>
        <w:rPr>
          <w:sz w:val="24"/>
          <w:szCs w:val="24"/>
        </w:rPr>
      </w:pPr>
      <w:r w:rsidRPr="00C43932">
        <w:rPr>
          <w:sz w:val="24"/>
          <w:szCs w:val="24"/>
        </w:rPr>
        <w:t xml:space="preserve">находящиеся на Вашем ответственном хранении поименованные ниже товары (материалы) 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544"/>
        <w:gridCol w:w="1511"/>
        <w:gridCol w:w="718"/>
        <w:gridCol w:w="1128"/>
        <w:gridCol w:w="1649"/>
      </w:tblGrid>
      <w:tr w:rsidR="00B257D1" w:rsidRPr="00E04B97" w:rsidTr="006F0593">
        <w:tc>
          <w:tcPr>
            <w:tcW w:w="3349" w:type="dxa"/>
          </w:tcPr>
          <w:p w:rsidR="00F65893" w:rsidRDefault="00F65893" w:rsidP="00F65893">
            <w:pPr>
              <w:ind w:firstLine="284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B257D1" w:rsidP="00F65893">
            <w:pPr>
              <w:ind w:firstLine="284"/>
              <w:jc w:val="center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549" w:type="dxa"/>
          </w:tcPr>
          <w:p w:rsidR="00F65893" w:rsidRDefault="00F65893" w:rsidP="00D62E9C">
            <w:pPr>
              <w:ind w:left="-108" w:firstLine="141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B257D1" w:rsidP="00D62E9C">
            <w:pPr>
              <w:ind w:left="-108" w:firstLine="141"/>
              <w:jc w:val="center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Сорт, марка</w:t>
            </w:r>
          </w:p>
        </w:tc>
        <w:tc>
          <w:tcPr>
            <w:tcW w:w="1514" w:type="dxa"/>
          </w:tcPr>
          <w:p w:rsidR="00F65893" w:rsidRDefault="00F65893" w:rsidP="00F65893">
            <w:pPr>
              <w:ind w:hanging="62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B257D1" w:rsidP="00F65893">
            <w:pPr>
              <w:ind w:hanging="62"/>
              <w:jc w:val="center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Цена</w:t>
            </w:r>
            <w:r w:rsidR="00F65893">
              <w:rPr>
                <w:b/>
                <w:sz w:val="24"/>
                <w:szCs w:val="24"/>
              </w:rPr>
              <w:t xml:space="preserve"> </w:t>
            </w:r>
            <w:r w:rsidRPr="00E04B97">
              <w:rPr>
                <w:b/>
                <w:sz w:val="24"/>
                <w:szCs w:val="24"/>
              </w:rPr>
              <w:t>за единицу, сом</w:t>
            </w:r>
          </w:p>
        </w:tc>
        <w:tc>
          <w:tcPr>
            <w:tcW w:w="692" w:type="dxa"/>
          </w:tcPr>
          <w:p w:rsidR="00B257D1" w:rsidRPr="00E04B97" w:rsidRDefault="00B257D1" w:rsidP="006F0593">
            <w:pPr>
              <w:tabs>
                <w:tab w:val="left" w:pos="75"/>
              </w:tabs>
              <w:ind w:firstLine="851"/>
              <w:jc w:val="center"/>
              <w:rPr>
                <w:b/>
                <w:sz w:val="24"/>
                <w:szCs w:val="24"/>
              </w:rPr>
            </w:pPr>
            <w:proofErr w:type="spellStart"/>
            <w:r w:rsidRPr="00E04B97">
              <w:rPr>
                <w:b/>
                <w:sz w:val="24"/>
                <w:szCs w:val="24"/>
              </w:rPr>
              <w:t>Е</w:t>
            </w:r>
            <w:r w:rsidR="006F0593" w:rsidRPr="00E04B97">
              <w:rPr>
                <w:b/>
                <w:sz w:val="24"/>
                <w:szCs w:val="24"/>
              </w:rPr>
              <w:t>Е</w:t>
            </w:r>
            <w:r w:rsidRPr="00E04B97">
              <w:rPr>
                <w:b/>
                <w:sz w:val="24"/>
                <w:szCs w:val="24"/>
              </w:rPr>
              <w:t>д</w:t>
            </w:r>
            <w:proofErr w:type="spellEnd"/>
            <w:r w:rsidRPr="00E04B97">
              <w:rPr>
                <w:b/>
                <w:sz w:val="24"/>
                <w:szCs w:val="24"/>
              </w:rPr>
              <w:t>. изм.</w:t>
            </w:r>
          </w:p>
        </w:tc>
        <w:tc>
          <w:tcPr>
            <w:tcW w:w="1131" w:type="dxa"/>
          </w:tcPr>
          <w:p w:rsidR="00F65893" w:rsidRDefault="00F65893" w:rsidP="006F059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B257D1" w:rsidP="006F05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654" w:type="dxa"/>
          </w:tcPr>
          <w:p w:rsidR="00B257D1" w:rsidRPr="00E04B97" w:rsidRDefault="00B257D1" w:rsidP="00E04B97">
            <w:pPr>
              <w:ind w:right="459" w:firstLine="124"/>
              <w:rPr>
                <w:b/>
                <w:sz w:val="24"/>
                <w:szCs w:val="24"/>
              </w:rPr>
            </w:pPr>
          </w:p>
          <w:p w:rsidR="006F0593" w:rsidRPr="00E04B97" w:rsidRDefault="006F0593" w:rsidP="00F65893">
            <w:pPr>
              <w:ind w:right="-108" w:firstLine="0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Сумма</w:t>
            </w:r>
          </w:p>
          <w:p w:rsidR="006F0593" w:rsidRPr="00E04B97" w:rsidRDefault="006F0593" w:rsidP="006F0593">
            <w:pPr>
              <w:ind w:left="-297" w:firstLine="2257"/>
              <w:rPr>
                <w:b/>
                <w:sz w:val="24"/>
                <w:szCs w:val="24"/>
              </w:rPr>
            </w:pPr>
          </w:p>
        </w:tc>
      </w:tr>
      <w:tr w:rsidR="00B257D1" w:rsidRPr="00C43932" w:rsidTr="006F0593">
        <w:tc>
          <w:tcPr>
            <w:tcW w:w="3349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B257D1" w:rsidRPr="00D62E9C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14" w:type="dxa"/>
          </w:tcPr>
          <w:p w:rsidR="00B257D1" w:rsidRPr="00D62E9C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257D1" w:rsidRPr="00D62E9C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131" w:type="dxa"/>
          </w:tcPr>
          <w:p w:rsidR="00B257D1" w:rsidRPr="00D62E9C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654" w:type="dxa"/>
          </w:tcPr>
          <w:p w:rsidR="00B257D1" w:rsidRPr="00D62E9C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6F0593">
        <w:tc>
          <w:tcPr>
            <w:tcW w:w="3349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B257D1" w:rsidRPr="00AC1096" w:rsidRDefault="00B257D1" w:rsidP="00C43932">
            <w:pPr>
              <w:ind w:firstLine="85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14" w:type="dxa"/>
          </w:tcPr>
          <w:p w:rsidR="00B257D1" w:rsidRPr="00AC1096" w:rsidRDefault="00B257D1" w:rsidP="00C43932">
            <w:pPr>
              <w:ind w:firstLine="85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92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131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654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6F0593">
        <w:tc>
          <w:tcPr>
            <w:tcW w:w="3349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B257D1" w:rsidRPr="00AC1096" w:rsidRDefault="00B257D1" w:rsidP="00C43932">
            <w:pPr>
              <w:ind w:firstLine="85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14" w:type="dxa"/>
          </w:tcPr>
          <w:p w:rsidR="00B257D1" w:rsidRPr="00AC1096" w:rsidRDefault="00B257D1" w:rsidP="00C43932">
            <w:pPr>
              <w:ind w:firstLine="85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92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131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1654" w:type="dxa"/>
          </w:tcPr>
          <w:p w:rsidR="00B257D1" w:rsidRPr="00C43932" w:rsidRDefault="00B257D1" w:rsidP="00C43932">
            <w:pPr>
              <w:ind w:firstLine="851"/>
              <w:rPr>
                <w:sz w:val="24"/>
                <w:szCs w:val="24"/>
              </w:rPr>
            </w:pPr>
          </w:p>
        </w:tc>
      </w:tr>
    </w:tbl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Количество (вес или штук) прописью__________________________________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Отпуск производится в порядке _______________________________________</w:t>
      </w:r>
    </w:p>
    <w:p w:rsidR="00B257D1" w:rsidRPr="00C43932" w:rsidRDefault="00AC1096" w:rsidP="00C43932">
      <w:pPr>
        <w:ind w:left="720" w:firstLine="85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Р</w:t>
      </w:r>
      <w:r w:rsidR="00B257D1" w:rsidRPr="00C43932">
        <w:rPr>
          <w:sz w:val="24"/>
          <w:szCs w:val="24"/>
        </w:rPr>
        <w:t>азбронирования</w:t>
      </w:r>
      <w:proofErr w:type="spellEnd"/>
      <w:r w:rsidR="00B257D1" w:rsidRPr="00C43932">
        <w:rPr>
          <w:sz w:val="24"/>
          <w:szCs w:val="24"/>
        </w:rPr>
        <w:t xml:space="preserve">, освежения, перемещения, </w:t>
      </w:r>
      <w:proofErr w:type="spellStart"/>
      <w:r w:rsidR="00B257D1" w:rsidRPr="00C43932">
        <w:rPr>
          <w:sz w:val="24"/>
          <w:szCs w:val="24"/>
        </w:rPr>
        <w:t>позаимствования</w:t>
      </w:r>
      <w:proofErr w:type="spellEnd"/>
      <w:r>
        <w:rPr>
          <w:sz w:val="24"/>
          <w:szCs w:val="24"/>
        </w:rPr>
        <w:t>)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Особые условия отпуска_____________________________________________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Наряд действителен до «_____»__________________20___ года и по истечении этого срока теряет силу полностью или в неиспользованной части.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Основание: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Отпуск оформите актом по форме, отпечатанной на обороте сего наряда</w:t>
      </w:r>
      <w:r w:rsidR="00AC1096">
        <w:rPr>
          <w:sz w:val="24"/>
          <w:szCs w:val="24"/>
        </w:rPr>
        <w:t>;</w:t>
      </w:r>
      <w:r w:rsidRPr="00C43932">
        <w:rPr>
          <w:sz w:val="24"/>
          <w:szCs w:val="24"/>
        </w:rPr>
        <w:t xml:space="preserve"> и второй экземпляр его вышлите </w:t>
      </w:r>
      <w:r w:rsidR="00404435" w:rsidRPr="00C43932">
        <w:rPr>
          <w:sz w:val="24"/>
          <w:szCs w:val="24"/>
        </w:rPr>
        <w:t>Уполномоченному органу гос</w:t>
      </w:r>
      <w:r w:rsidR="00AC1096">
        <w:rPr>
          <w:sz w:val="24"/>
          <w:szCs w:val="24"/>
        </w:rPr>
        <w:t xml:space="preserve">ударственного </w:t>
      </w:r>
      <w:r w:rsidR="00DA6733" w:rsidRPr="00C43932">
        <w:rPr>
          <w:sz w:val="24"/>
          <w:szCs w:val="24"/>
        </w:rPr>
        <w:t>мат</w:t>
      </w:r>
      <w:r w:rsidR="00AC1096">
        <w:rPr>
          <w:sz w:val="24"/>
          <w:szCs w:val="24"/>
        </w:rPr>
        <w:t>ериального резерва</w:t>
      </w:r>
      <w:r w:rsidRPr="00C43932">
        <w:rPr>
          <w:sz w:val="24"/>
          <w:szCs w:val="24"/>
        </w:rPr>
        <w:t xml:space="preserve"> не позднее следующего дня после отпуска.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Руководитель 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Гл</w:t>
      </w:r>
      <w:r w:rsidR="00952D19" w:rsidRPr="00C43932">
        <w:rPr>
          <w:sz w:val="24"/>
          <w:szCs w:val="24"/>
        </w:rPr>
        <w:t xml:space="preserve">авный </w:t>
      </w:r>
      <w:r w:rsidRPr="00C43932">
        <w:rPr>
          <w:sz w:val="24"/>
          <w:szCs w:val="24"/>
        </w:rPr>
        <w:t>бухгалтер_______________________________</w:t>
      </w:r>
    </w:p>
    <w:p w:rsidR="00B257D1" w:rsidRPr="00C43932" w:rsidRDefault="00B257D1" w:rsidP="00C43932">
      <w:pPr>
        <w:ind w:firstLine="851"/>
        <w:rPr>
          <w:bCs/>
          <w:sz w:val="24"/>
          <w:szCs w:val="24"/>
        </w:rPr>
      </w:pPr>
    </w:p>
    <w:p w:rsidR="00DA6733" w:rsidRPr="00C43932" w:rsidRDefault="00DA6733" w:rsidP="00C43932">
      <w:pPr>
        <w:widowControl/>
        <w:ind w:firstLine="851"/>
        <w:rPr>
          <w:bCs/>
          <w:sz w:val="24"/>
          <w:szCs w:val="24"/>
        </w:rPr>
      </w:pPr>
      <w:r w:rsidRPr="00C43932">
        <w:rPr>
          <w:bCs/>
          <w:sz w:val="24"/>
          <w:szCs w:val="24"/>
        </w:rPr>
        <w:br w:type="page"/>
      </w:r>
    </w:p>
    <w:p w:rsidR="00DA6733" w:rsidRPr="00C43932" w:rsidRDefault="00DA6733" w:rsidP="00C43932">
      <w:pPr>
        <w:ind w:firstLine="851"/>
        <w:rPr>
          <w:bCs/>
          <w:sz w:val="24"/>
          <w:szCs w:val="24"/>
        </w:rPr>
      </w:pPr>
    </w:p>
    <w:p w:rsidR="00B257D1" w:rsidRPr="00C43932" w:rsidRDefault="00B257D1" w:rsidP="00C43932">
      <w:pPr>
        <w:ind w:left="2160" w:firstLine="851"/>
        <w:rPr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АКТ №______</w:t>
      </w:r>
      <w:r w:rsidR="00F77B7C" w:rsidRPr="00C43932">
        <w:rPr>
          <w:b/>
          <w:bCs/>
          <w:sz w:val="24"/>
          <w:szCs w:val="24"/>
        </w:rPr>
        <w:tab/>
      </w:r>
      <w:r w:rsidR="00F77B7C" w:rsidRPr="00C43932">
        <w:rPr>
          <w:b/>
          <w:bCs/>
          <w:sz w:val="24"/>
          <w:szCs w:val="24"/>
        </w:rPr>
        <w:tab/>
      </w:r>
      <w:r w:rsidR="00F77B7C" w:rsidRPr="00C43932">
        <w:rPr>
          <w:b/>
          <w:bCs/>
          <w:sz w:val="24"/>
          <w:szCs w:val="24"/>
        </w:rPr>
        <w:tab/>
      </w:r>
      <w:r w:rsidR="00F77B7C" w:rsidRPr="00C43932">
        <w:rPr>
          <w:b/>
          <w:bCs/>
          <w:sz w:val="24"/>
          <w:szCs w:val="24"/>
        </w:rPr>
        <w:tab/>
      </w:r>
      <w:r w:rsidR="001F4123" w:rsidRPr="001F4123">
        <w:rPr>
          <w:bCs/>
          <w:sz w:val="24"/>
          <w:szCs w:val="24"/>
        </w:rPr>
        <w:t>О</w:t>
      </w:r>
      <w:r w:rsidRPr="001F4123">
        <w:rPr>
          <w:sz w:val="24"/>
          <w:szCs w:val="24"/>
        </w:rPr>
        <w:t>боротная</w:t>
      </w:r>
      <w:r w:rsidRPr="00C43932">
        <w:rPr>
          <w:sz w:val="24"/>
          <w:szCs w:val="24"/>
        </w:rPr>
        <w:t xml:space="preserve"> сторона</w:t>
      </w:r>
    </w:p>
    <w:p w:rsidR="00B257D1" w:rsidRPr="00C43932" w:rsidRDefault="00B257D1" w:rsidP="00C43932">
      <w:pPr>
        <w:ind w:firstLine="851"/>
        <w:jc w:val="center"/>
        <w:rPr>
          <w:bCs/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На исполнение наряда № _____ от «_____»______________20____года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Город ___________________, «_____»___________________20_____года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Мы</w:t>
      </w:r>
      <w:r w:rsidR="001F4123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нижеподписавшиеся</w:t>
      </w:r>
      <w:r w:rsidR="001F4123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____________________________________________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____________________________________________________________________________________</w:t>
      </w:r>
    </w:p>
    <w:p w:rsidR="00B257D1" w:rsidRPr="00C43932" w:rsidRDefault="00B257D1" w:rsidP="00C43932">
      <w:pPr>
        <w:ind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(</w:t>
      </w:r>
      <w:r w:rsidR="001F4123">
        <w:rPr>
          <w:sz w:val="24"/>
          <w:szCs w:val="24"/>
        </w:rPr>
        <w:t>Д</w:t>
      </w:r>
      <w:r w:rsidRPr="00C43932">
        <w:rPr>
          <w:sz w:val="24"/>
          <w:szCs w:val="24"/>
        </w:rPr>
        <w:t xml:space="preserve">олжность руководителя, наименование предприятия, учреждения, </w:t>
      </w:r>
      <w:proofErr w:type="spellStart"/>
      <w:r w:rsidRPr="00C43932">
        <w:rPr>
          <w:sz w:val="24"/>
          <w:szCs w:val="24"/>
        </w:rPr>
        <w:t>ф.и.о.</w:t>
      </w:r>
      <w:proofErr w:type="spellEnd"/>
      <w:r w:rsidRPr="00C43932">
        <w:rPr>
          <w:sz w:val="24"/>
          <w:szCs w:val="24"/>
        </w:rPr>
        <w:t xml:space="preserve">)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__________________________________________________________________</w:t>
      </w:r>
    </w:p>
    <w:p w:rsidR="00B257D1" w:rsidRPr="00C43932" w:rsidRDefault="001F4123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B257D1" w:rsidRPr="00C43932">
        <w:rPr>
          <w:sz w:val="24"/>
          <w:szCs w:val="24"/>
        </w:rPr>
        <w:t>лавный</w:t>
      </w:r>
      <w:r>
        <w:rPr>
          <w:sz w:val="24"/>
          <w:szCs w:val="24"/>
        </w:rPr>
        <w:t xml:space="preserve"> б</w:t>
      </w:r>
      <w:r w:rsidR="00B257D1" w:rsidRPr="00C43932">
        <w:rPr>
          <w:sz w:val="24"/>
          <w:szCs w:val="24"/>
        </w:rPr>
        <w:t>ухгалтер _______________________________________________________________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(Ф.И.О.)</w:t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и материально-ответственное лицо___________________________________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</w:r>
      <w:r w:rsidRPr="00C43932">
        <w:rPr>
          <w:sz w:val="24"/>
          <w:szCs w:val="24"/>
        </w:rPr>
        <w:tab/>
        <w:t>(</w:t>
      </w:r>
      <w:r w:rsidR="001F4123">
        <w:rPr>
          <w:sz w:val="24"/>
          <w:szCs w:val="24"/>
        </w:rPr>
        <w:t>Д</w:t>
      </w:r>
      <w:r w:rsidRPr="00C43932">
        <w:rPr>
          <w:sz w:val="24"/>
          <w:szCs w:val="24"/>
        </w:rPr>
        <w:t>олжность Ф.И.О</w:t>
      </w:r>
      <w:r w:rsidR="001F4123">
        <w:rPr>
          <w:sz w:val="24"/>
          <w:szCs w:val="24"/>
        </w:rPr>
        <w:t>.</w:t>
      </w:r>
      <w:r w:rsidRPr="00C43932">
        <w:rPr>
          <w:sz w:val="24"/>
          <w:szCs w:val="24"/>
        </w:rPr>
        <w:t>)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составили настоящий акт в том, что на основании наряда </w:t>
      </w:r>
      <w:r w:rsidR="00EE3F85" w:rsidRPr="00C43932">
        <w:rPr>
          <w:sz w:val="24"/>
          <w:szCs w:val="24"/>
          <w:lang w:eastAsia="en-US"/>
        </w:rPr>
        <w:t>Уполномоченного</w:t>
      </w:r>
      <w:r w:rsidR="001F4123">
        <w:rPr>
          <w:sz w:val="24"/>
          <w:szCs w:val="24"/>
          <w:lang w:eastAsia="en-US"/>
        </w:rPr>
        <w:t xml:space="preserve"> </w:t>
      </w:r>
      <w:r w:rsidR="00EE3F85" w:rsidRPr="00C43932">
        <w:rPr>
          <w:sz w:val="24"/>
          <w:szCs w:val="24"/>
          <w:lang w:eastAsia="en-US"/>
        </w:rPr>
        <w:t>органа</w:t>
      </w:r>
      <w:r w:rsidR="001F4123">
        <w:rPr>
          <w:sz w:val="24"/>
          <w:szCs w:val="24"/>
          <w:lang w:eastAsia="en-US"/>
        </w:rPr>
        <w:t xml:space="preserve"> </w:t>
      </w:r>
      <w:r w:rsidR="00EE3F85" w:rsidRPr="00C43932">
        <w:rPr>
          <w:sz w:val="24"/>
          <w:szCs w:val="24"/>
          <w:lang w:eastAsia="en-US"/>
        </w:rPr>
        <w:t>гос</w:t>
      </w:r>
      <w:r w:rsidR="001F4123">
        <w:rPr>
          <w:sz w:val="24"/>
          <w:szCs w:val="24"/>
          <w:lang w:eastAsia="en-US"/>
        </w:rPr>
        <w:t xml:space="preserve">ударственного </w:t>
      </w:r>
      <w:r w:rsidR="00A95FCB" w:rsidRPr="00C43932">
        <w:rPr>
          <w:sz w:val="24"/>
          <w:szCs w:val="24"/>
          <w:lang w:eastAsia="en-US"/>
        </w:rPr>
        <w:t>мат</w:t>
      </w:r>
      <w:r w:rsidR="001F4123">
        <w:rPr>
          <w:sz w:val="24"/>
          <w:szCs w:val="24"/>
          <w:lang w:eastAsia="en-US"/>
        </w:rPr>
        <w:t xml:space="preserve">ериального </w:t>
      </w:r>
      <w:r w:rsidRPr="00C43932">
        <w:rPr>
          <w:sz w:val="24"/>
          <w:szCs w:val="24"/>
        </w:rPr>
        <w:t>резерва от «_____» ____________20</w:t>
      </w:r>
      <w:r w:rsidR="001F4123">
        <w:rPr>
          <w:sz w:val="24"/>
          <w:szCs w:val="24"/>
        </w:rPr>
        <w:t>____</w:t>
      </w:r>
      <w:r w:rsidRPr="00C43932">
        <w:rPr>
          <w:sz w:val="24"/>
          <w:szCs w:val="24"/>
        </w:rPr>
        <w:t>года №______ отпустили находившиеся на ответственном хранении поименованные ниже товары (материалы):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6"/>
        <w:gridCol w:w="1375"/>
        <w:gridCol w:w="992"/>
        <w:gridCol w:w="1560"/>
        <w:gridCol w:w="1275"/>
      </w:tblGrid>
      <w:tr w:rsidR="00B257D1" w:rsidRPr="00E04B97" w:rsidTr="00E04B97">
        <w:trPr>
          <w:trHeight w:val="1140"/>
        </w:trPr>
        <w:tc>
          <w:tcPr>
            <w:tcW w:w="3227" w:type="dxa"/>
          </w:tcPr>
          <w:p w:rsidR="00B257D1" w:rsidRPr="00E04B97" w:rsidRDefault="00B257D1" w:rsidP="00C43932">
            <w:pPr>
              <w:ind w:firstLine="851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B257D1" w:rsidP="00F65893">
            <w:pPr>
              <w:ind w:firstLine="0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176" w:type="dxa"/>
          </w:tcPr>
          <w:p w:rsidR="00F65893" w:rsidRDefault="00F65893" w:rsidP="00E04B97">
            <w:pPr>
              <w:ind w:firstLine="175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1F4123" w:rsidP="00E04B97">
            <w:pPr>
              <w:ind w:firstLine="175"/>
              <w:jc w:val="center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С</w:t>
            </w:r>
            <w:r w:rsidR="00B257D1" w:rsidRPr="00E04B97">
              <w:rPr>
                <w:b/>
                <w:sz w:val="24"/>
                <w:szCs w:val="24"/>
              </w:rPr>
              <w:t>орт, марка</w:t>
            </w:r>
          </w:p>
          <w:p w:rsidR="00B257D1" w:rsidRPr="00E04B97" w:rsidRDefault="00B257D1" w:rsidP="00C43932">
            <w:pPr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F65893" w:rsidRDefault="00F65893" w:rsidP="00F65893">
            <w:pPr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B257D1" w:rsidRPr="00E04B97" w:rsidRDefault="00B257D1" w:rsidP="00F65893">
            <w:pPr>
              <w:ind w:firstLine="0"/>
              <w:jc w:val="both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Цена за единицу</w:t>
            </w:r>
            <w:r w:rsidR="001F4123" w:rsidRPr="00E04B97">
              <w:rPr>
                <w:b/>
                <w:sz w:val="24"/>
                <w:szCs w:val="24"/>
              </w:rPr>
              <w:t>,</w:t>
            </w:r>
            <w:r w:rsidRPr="00E04B97">
              <w:rPr>
                <w:b/>
                <w:sz w:val="24"/>
                <w:szCs w:val="24"/>
              </w:rPr>
              <w:t xml:space="preserve"> сом</w:t>
            </w:r>
          </w:p>
        </w:tc>
        <w:tc>
          <w:tcPr>
            <w:tcW w:w="992" w:type="dxa"/>
          </w:tcPr>
          <w:p w:rsidR="00B257D1" w:rsidRPr="00E04B97" w:rsidRDefault="00B257D1" w:rsidP="00E04B97">
            <w:pPr>
              <w:ind w:left="-44" w:firstLine="895"/>
              <w:jc w:val="center"/>
              <w:rPr>
                <w:b/>
                <w:sz w:val="24"/>
                <w:szCs w:val="24"/>
              </w:rPr>
            </w:pPr>
            <w:proofErr w:type="spellStart"/>
            <w:r w:rsidRPr="00E04B97">
              <w:rPr>
                <w:b/>
                <w:sz w:val="24"/>
                <w:szCs w:val="24"/>
              </w:rPr>
              <w:t>Е</w:t>
            </w:r>
            <w:r w:rsidR="00E04B97">
              <w:rPr>
                <w:b/>
                <w:sz w:val="24"/>
                <w:szCs w:val="24"/>
              </w:rPr>
              <w:t>Е</w:t>
            </w:r>
            <w:r w:rsidRPr="00E04B97">
              <w:rPr>
                <w:b/>
                <w:sz w:val="24"/>
                <w:szCs w:val="24"/>
              </w:rPr>
              <w:t>д</w:t>
            </w:r>
            <w:proofErr w:type="spellEnd"/>
            <w:r w:rsidRPr="00E04B97">
              <w:rPr>
                <w:b/>
                <w:sz w:val="24"/>
                <w:szCs w:val="24"/>
              </w:rPr>
              <w:t>. изм.</w:t>
            </w:r>
          </w:p>
          <w:p w:rsidR="00B257D1" w:rsidRPr="00E04B97" w:rsidRDefault="00B257D1" w:rsidP="00C43932">
            <w:pPr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65893" w:rsidRDefault="00F65893" w:rsidP="00E04B97">
            <w:pPr>
              <w:ind w:firstLine="460"/>
              <w:jc w:val="center"/>
              <w:rPr>
                <w:b/>
                <w:sz w:val="24"/>
                <w:szCs w:val="24"/>
              </w:rPr>
            </w:pPr>
          </w:p>
          <w:p w:rsidR="00B257D1" w:rsidRPr="00E04B97" w:rsidRDefault="00B257D1" w:rsidP="00E04B97">
            <w:pPr>
              <w:ind w:firstLine="460"/>
              <w:jc w:val="center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</w:tcPr>
          <w:p w:rsidR="00F65893" w:rsidRDefault="00F65893" w:rsidP="00E04B97">
            <w:pPr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B257D1" w:rsidRPr="00E04B97" w:rsidRDefault="00B257D1" w:rsidP="00E04B97">
            <w:pPr>
              <w:ind w:firstLine="0"/>
              <w:jc w:val="both"/>
              <w:rPr>
                <w:b/>
                <w:sz w:val="24"/>
                <w:szCs w:val="24"/>
              </w:rPr>
            </w:pPr>
            <w:r w:rsidRPr="00E04B97">
              <w:rPr>
                <w:b/>
                <w:sz w:val="24"/>
                <w:szCs w:val="24"/>
              </w:rPr>
              <w:t>Сумма, сом</w:t>
            </w:r>
          </w:p>
        </w:tc>
      </w:tr>
      <w:tr w:rsidR="00B257D1" w:rsidRPr="00C43932" w:rsidTr="00E04B97">
        <w:trPr>
          <w:trHeight w:val="256"/>
        </w:trPr>
        <w:tc>
          <w:tcPr>
            <w:tcW w:w="3227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</w:tr>
      <w:tr w:rsidR="00B257D1" w:rsidRPr="00C43932" w:rsidTr="00E04B97">
        <w:trPr>
          <w:trHeight w:val="256"/>
        </w:trPr>
        <w:tc>
          <w:tcPr>
            <w:tcW w:w="3227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</w:tr>
      <w:tr w:rsidR="00B257D1" w:rsidRPr="00C43932" w:rsidTr="00E04B97">
        <w:trPr>
          <w:trHeight w:val="256"/>
        </w:trPr>
        <w:tc>
          <w:tcPr>
            <w:tcW w:w="3227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</w:tr>
    </w:tbl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Количество (вес или штук) прописью__________________________________</w:t>
      </w:r>
    </w:p>
    <w:p w:rsidR="00B257D1" w:rsidRPr="00C43932" w:rsidRDefault="00B257D1" w:rsidP="00C43932">
      <w:pPr>
        <w:pBdr>
          <w:bottom w:val="single" w:sz="12" w:space="1" w:color="auto"/>
        </w:pBd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Дополнительные сведения___________________________________________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Руководитель _______________________ </w:t>
      </w:r>
    </w:p>
    <w:p w:rsidR="00DD311E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Гл. бухгалтер _____________________</w:t>
      </w:r>
      <w:r w:rsidR="00DD311E">
        <w:rPr>
          <w:sz w:val="24"/>
          <w:szCs w:val="24"/>
        </w:rPr>
        <w:t>__</w:t>
      </w:r>
    </w:p>
    <w:p w:rsidR="00B257D1" w:rsidRPr="00C43932" w:rsidRDefault="00DD311E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B257D1" w:rsidRPr="00C43932">
        <w:rPr>
          <w:sz w:val="24"/>
          <w:szCs w:val="24"/>
        </w:rPr>
        <w:t xml:space="preserve">т отдела </w:t>
      </w:r>
      <w:proofErr w:type="spellStart"/>
      <w:r w:rsidR="00B257D1" w:rsidRPr="00C43932">
        <w:rPr>
          <w:sz w:val="24"/>
          <w:szCs w:val="24"/>
        </w:rPr>
        <w:t>техконтроля</w:t>
      </w:r>
      <w:proofErr w:type="spellEnd"/>
      <w:r w:rsidR="00B257D1" w:rsidRPr="00C43932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>__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Материально-ответственное лицо________________________________ 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На основании наряда </w:t>
      </w:r>
      <w:r w:rsidR="00EE3F85" w:rsidRPr="00C43932">
        <w:rPr>
          <w:sz w:val="24"/>
          <w:szCs w:val="24"/>
          <w:lang w:eastAsia="en-US"/>
        </w:rPr>
        <w:t>Уполномоченного органа</w:t>
      </w:r>
      <w:r w:rsidR="00DD311E">
        <w:rPr>
          <w:sz w:val="24"/>
          <w:szCs w:val="24"/>
          <w:lang w:eastAsia="en-US"/>
        </w:rPr>
        <w:t xml:space="preserve"> </w:t>
      </w:r>
      <w:r w:rsidRPr="00C43932">
        <w:rPr>
          <w:sz w:val="24"/>
          <w:szCs w:val="24"/>
        </w:rPr>
        <w:t>от «_____» __________20__года №______ получили поименованные ниже товары (материалы):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6"/>
        <w:gridCol w:w="1375"/>
        <w:gridCol w:w="992"/>
        <w:gridCol w:w="1560"/>
        <w:gridCol w:w="1275"/>
      </w:tblGrid>
      <w:tr w:rsidR="00B257D1" w:rsidRPr="006F1205" w:rsidTr="00B257D1">
        <w:trPr>
          <w:trHeight w:val="1140"/>
        </w:trPr>
        <w:tc>
          <w:tcPr>
            <w:tcW w:w="3227" w:type="dxa"/>
          </w:tcPr>
          <w:p w:rsidR="00B257D1" w:rsidRPr="006F1205" w:rsidRDefault="00B257D1" w:rsidP="00C43932">
            <w:pPr>
              <w:ind w:firstLine="851"/>
              <w:jc w:val="center"/>
              <w:rPr>
                <w:b/>
                <w:sz w:val="24"/>
                <w:szCs w:val="24"/>
              </w:rPr>
            </w:pPr>
          </w:p>
          <w:p w:rsidR="00B257D1" w:rsidRPr="006F1205" w:rsidRDefault="00B257D1" w:rsidP="00F65893">
            <w:pPr>
              <w:ind w:firstLine="0"/>
              <w:rPr>
                <w:b/>
                <w:sz w:val="24"/>
                <w:szCs w:val="24"/>
              </w:rPr>
            </w:pPr>
            <w:r w:rsidRPr="006F1205">
              <w:rPr>
                <w:b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176" w:type="dxa"/>
          </w:tcPr>
          <w:p w:rsidR="00F65893" w:rsidRDefault="00F65893" w:rsidP="006F1205">
            <w:pPr>
              <w:ind w:firstLine="175"/>
              <w:jc w:val="center"/>
              <w:rPr>
                <w:b/>
                <w:sz w:val="24"/>
                <w:szCs w:val="24"/>
              </w:rPr>
            </w:pPr>
          </w:p>
          <w:p w:rsidR="00B257D1" w:rsidRPr="006F1205" w:rsidRDefault="00DD311E" w:rsidP="006F1205">
            <w:pPr>
              <w:ind w:firstLine="175"/>
              <w:jc w:val="center"/>
              <w:rPr>
                <w:b/>
                <w:sz w:val="24"/>
                <w:szCs w:val="24"/>
              </w:rPr>
            </w:pPr>
            <w:r w:rsidRPr="006F1205">
              <w:rPr>
                <w:b/>
                <w:sz w:val="24"/>
                <w:szCs w:val="24"/>
              </w:rPr>
              <w:t>С</w:t>
            </w:r>
            <w:r w:rsidR="00B257D1" w:rsidRPr="006F1205">
              <w:rPr>
                <w:b/>
                <w:sz w:val="24"/>
                <w:szCs w:val="24"/>
              </w:rPr>
              <w:t>орт, марка</w:t>
            </w:r>
          </w:p>
          <w:p w:rsidR="00B257D1" w:rsidRPr="006F1205" w:rsidRDefault="00B257D1" w:rsidP="00C43932">
            <w:pPr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F65893" w:rsidRDefault="00F65893" w:rsidP="006F1205">
            <w:pPr>
              <w:ind w:firstLine="133"/>
              <w:jc w:val="both"/>
              <w:rPr>
                <w:b/>
                <w:sz w:val="24"/>
                <w:szCs w:val="24"/>
              </w:rPr>
            </w:pPr>
          </w:p>
          <w:p w:rsidR="00B257D1" w:rsidRPr="006F1205" w:rsidRDefault="00B257D1" w:rsidP="006F1205">
            <w:pPr>
              <w:ind w:firstLine="133"/>
              <w:jc w:val="both"/>
              <w:rPr>
                <w:b/>
                <w:sz w:val="24"/>
                <w:szCs w:val="24"/>
              </w:rPr>
            </w:pPr>
            <w:r w:rsidRPr="006F1205">
              <w:rPr>
                <w:b/>
                <w:sz w:val="24"/>
                <w:szCs w:val="24"/>
              </w:rPr>
              <w:t>Цена за единицу сом</w:t>
            </w:r>
          </w:p>
        </w:tc>
        <w:tc>
          <w:tcPr>
            <w:tcW w:w="992" w:type="dxa"/>
          </w:tcPr>
          <w:p w:rsidR="00B257D1" w:rsidRPr="006F1205" w:rsidRDefault="00B257D1" w:rsidP="006F1205">
            <w:pPr>
              <w:ind w:left="-108" w:firstLine="959"/>
              <w:jc w:val="center"/>
              <w:rPr>
                <w:b/>
                <w:sz w:val="24"/>
                <w:szCs w:val="24"/>
              </w:rPr>
            </w:pPr>
            <w:proofErr w:type="spellStart"/>
            <w:r w:rsidRPr="006F1205">
              <w:rPr>
                <w:b/>
                <w:sz w:val="24"/>
                <w:szCs w:val="24"/>
              </w:rPr>
              <w:t>Е</w:t>
            </w:r>
            <w:r w:rsidR="006F1205">
              <w:rPr>
                <w:b/>
                <w:sz w:val="24"/>
                <w:szCs w:val="24"/>
              </w:rPr>
              <w:t>Е</w:t>
            </w:r>
            <w:r w:rsidRPr="006F1205">
              <w:rPr>
                <w:b/>
                <w:sz w:val="24"/>
                <w:szCs w:val="24"/>
              </w:rPr>
              <w:t>д</w:t>
            </w:r>
            <w:proofErr w:type="spellEnd"/>
            <w:r w:rsidRPr="006F1205">
              <w:rPr>
                <w:b/>
                <w:sz w:val="24"/>
                <w:szCs w:val="24"/>
              </w:rPr>
              <w:t>. изм.</w:t>
            </w:r>
          </w:p>
          <w:p w:rsidR="00B257D1" w:rsidRPr="006F1205" w:rsidRDefault="00B257D1" w:rsidP="00C43932">
            <w:pPr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65893" w:rsidRDefault="00F65893" w:rsidP="006F120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257D1" w:rsidRPr="006F1205" w:rsidRDefault="00B257D1" w:rsidP="006F120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F1205">
              <w:rPr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</w:tcPr>
          <w:p w:rsidR="00F65893" w:rsidRDefault="00F65893" w:rsidP="006F1205">
            <w:pPr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B257D1" w:rsidRPr="006F1205" w:rsidRDefault="00B257D1" w:rsidP="006F1205">
            <w:pPr>
              <w:ind w:firstLine="0"/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6F1205">
              <w:rPr>
                <w:b/>
                <w:sz w:val="24"/>
                <w:szCs w:val="24"/>
              </w:rPr>
              <w:t>Сумма, сом</w:t>
            </w:r>
          </w:p>
        </w:tc>
      </w:tr>
      <w:tr w:rsidR="00B257D1" w:rsidRPr="00C43932" w:rsidTr="00B257D1">
        <w:trPr>
          <w:trHeight w:val="256"/>
        </w:trPr>
        <w:tc>
          <w:tcPr>
            <w:tcW w:w="3227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75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257D1" w:rsidRPr="00C43932" w:rsidTr="00B257D1">
        <w:trPr>
          <w:trHeight w:val="256"/>
        </w:trPr>
        <w:tc>
          <w:tcPr>
            <w:tcW w:w="3227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75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257D1" w:rsidRPr="00C43932" w:rsidTr="00B257D1">
        <w:trPr>
          <w:trHeight w:val="256"/>
        </w:trPr>
        <w:tc>
          <w:tcPr>
            <w:tcW w:w="3227" w:type="dxa"/>
          </w:tcPr>
          <w:p w:rsidR="00B257D1" w:rsidRPr="00C43932" w:rsidRDefault="00B257D1" w:rsidP="00C4393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75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B257D1" w:rsidRPr="00DD311E" w:rsidRDefault="00B257D1" w:rsidP="00C43932">
            <w:pPr>
              <w:ind w:firstLine="851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>Доверенность № ___ от «___» ______________ 20___ г.</w:t>
      </w:r>
    </w:p>
    <w:p w:rsidR="00B257D1" w:rsidRPr="00C43932" w:rsidRDefault="00B257D1" w:rsidP="00C43932">
      <w:pPr>
        <w:ind w:firstLine="851"/>
        <w:rPr>
          <w:sz w:val="24"/>
          <w:szCs w:val="24"/>
        </w:rPr>
      </w:pPr>
    </w:p>
    <w:p w:rsidR="00B257D1" w:rsidRPr="00C43932" w:rsidRDefault="00B257D1" w:rsidP="00C43932">
      <w:pPr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t xml:space="preserve">Получил: ____________________________ </w:t>
      </w:r>
    </w:p>
    <w:p w:rsidR="00A95FCB" w:rsidRPr="00C43932" w:rsidRDefault="00DD311E" w:rsidP="00C43932">
      <w:pPr>
        <w:spacing w:before="100"/>
        <w:ind w:firstLine="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(П</w:t>
      </w:r>
      <w:r w:rsidR="00B257D1" w:rsidRPr="00C43932">
        <w:rPr>
          <w:sz w:val="24"/>
          <w:szCs w:val="24"/>
        </w:rPr>
        <w:t xml:space="preserve">одпись, </w:t>
      </w:r>
      <w:r w:rsidR="00146767" w:rsidRPr="00C43932">
        <w:rPr>
          <w:sz w:val="24"/>
          <w:szCs w:val="24"/>
        </w:rPr>
        <w:t>Ф.И.О</w:t>
      </w:r>
      <w:r w:rsidR="00B257D1" w:rsidRPr="00C43932">
        <w:rPr>
          <w:sz w:val="24"/>
          <w:szCs w:val="24"/>
        </w:rPr>
        <w:t>)</w:t>
      </w:r>
      <w:r w:rsidR="00A95FCB" w:rsidRPr="00C43932">
        <w:rPr>
          <w:sz w:val="24"/>
          <w:szCs w:val="24"/>
        </w:rPr>
        <w:br w:type="page"/>
      </w:r>
    </w:p>
    <w:p w:rsidR="00B257D1" w:rsidRPr="00C43932" w:rsidRDefault="00B257D1" w:rsidP="00C43932">
      <w:pPr>
        <w:spacing w:before="100"/>
        <w:ind w:firstLine="851"/>
        <w:jc w:val="right"/>
        <w:rPr>
          <w:sz w:val="24"/>
          <w:szCs w:val="24"/>
          <w:lang w:val="en-US"/>
        </w:rPr>
      </w:pPr>
      <w:r w:rsidRPr="00C43932">
        <w:rPr>
          <w:sz w:val="24"/>
          <w:szCs w:val="24"/>
        </w:rPr>
        <w:lastRenderedPageBreak/>
        <w:t xml:space="preserve">Приложение </w:t>
      </w:r>
      <w:r w:rsidRPr="00C43932">
        <w:rPr>
          <w:sz w:val="24"/>
          <w:szCs w:val="24"/>
          <w:lang w:val="en-US"/>
        </w:rPr>
        <w:t>3</w:t>
      </w:r>
    </w:p>
    <w:p w:rsidR="00B257D1" w:rsidRPr="00C43932" w:rsidRDefault="00B257D1" w:rsidP="00C43932">
      <w:pPr>
        <w:spacing w:before="100"/>
        <w:ind w:firstLine="851"/>
        <w:jc w:val="both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 xml:space="preserve">Определение объема и количества угля в штабеле </w:t>
      </w:r>
    </w:p>
    <w:p w:rsidR="00B257D1" w:rsidRPr="00C43932" w:rsidRDefault="00B257D1" w:rsidP="00C43932">
      <w:pPr>
        <w:spacing w:before="100"/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1.</w:t>
      </w:r>
      <w:r w:rsidR="00165699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Объем штабеля угля подсчитыва</w:t>
      </w:r>
      <w:r w:rsidR="00165699">
        <w:rPr>
          <w:sz w:val="24"/>
          <w:szCs w:val="24"/>
        </w:rPr>
        <w:t>е</w:t>
      </w:r>
      <w:r w:rsidRPr="00C43932">
        <w:rPr>
          <w:sz w:val="24"/>
          <w:szCs w:val="24"/>
        </w:rPr>
        <w:t>тся по следующей формуле (для штабелей высотой до 4-х м)</w:t>
      </w:r>
    </w:p>
    <w:p w:rsidR="00B257D1" w:rsidRPr="00C43932" w:rsidRDefault="00B257D1" w:rsidP="00C43932">
      <w:pPr>
        <w:ind w:firstLine="851"/>
        <w:jc w:val="center"/>
        <w:rPr>
          <w:sz w:val="24"/>
          <w:szCs w:val="24"/>
          <w:u w:val="single"/>
        </w:rPr>
      </w:pPr>
      <w:r w:rsidRPr="00C43932">
        <w:rPr>
          <w:sz w:val="24"/>
          <w:szCs w:val="24"/>
        </w:rPr>
        <w:t>О</w:t>
      </w:r>
      <w:r w:rsidR="00165699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= </w:t>
      </w:r>
      <w:r w:rsidRPr="00C43932">
        <w:rPr>
          <w:sz w:val="24"/>
          <w:szCs w:val="24"/>
          <w:u w:val="single"/>
        </w:rPr>
        <w:t>(</w:t>
      </w:r>
      <w:proofErr w:type="spellStart"/>
      <w:r w:rsidRPr="00C43932">
        <w:rPr>
          <w:sz w:val="24"/>
          <w:szCs w:val="24"/>
          <w:u w:val="single"/>
        </w:rPr>
        <w:t>Дн</w:t>
      </w:r>
      <w:proofErr w:type="spellEnd"/>
      <w:r w:rsidR="00BE0890" w:rsidRPr="00C43932">
        <w:rPr>
          <w:sz w:val="24"/>
          <w:szCs w:val="24"/>
          <w:u w:val="single"/>
        </w:rPr>
        <w:sym w:font="Symbol" w:char="F0D7"/>
      </w:r>
      <w:proofErr w:type="spellStart"/>
      <w:r w:rsidRPr="00C43932">
        <w:rPr>
          <w:sz w:val="24"/>
          <w:szCs w:val="24"/>
          <w:u w:val="single"/>
        </w:rPr>
        <w:t>Шн</w:t>
      </w:r>
      <w:proofErr w:type="spellEnd"/>
      <w:r w:rsidRPr="00C43932">
        <w:rPr>
          <w:sz w:val="24"/>
          <w:szCs w:val="24"/>
          <w:u w:val="single"/>
        </w:rPr>
        <w:t xml:space="preserve"> + </w:t>
      </w:r>
      <w:proofErr w:type="spellStart"/>
      <w:r w:rsidRPr="00C43932">
        <w:rPr>
          <w:sz w:val="24"/>
          <w:szCs w:val="24"/>
          <w:u w:val="single"/>
        </w:rPr>
        <w:t>Дв</w:t>
      </w:r>
      <w:proofErr w:type="spellEnd"/>
      <w:r w:rsidR="00BE0890" w:rsidRPr="00C43932">
        <w:rPr>
          <w:sz w:val="24"/>
          <w:szCs w:val="24"/>
          <w:u w:val="single"/>
        </w:rPr>
        <w:sym w:font="Symbol" w:char="F0D7"/>
      </w:r>
      <w:proofErr w:type="spellStart"/>
      <w:r w:rsidRPr="00C43932">
        <w:rPr>
          <w:sz w:val="24"/>
          <w:szCs w:val="24"/>
          <w:u w:val="single"/>
        </w:rPr>
        <w:t>Шв</w:t>
      </w:r>
      <w:proofErr w:type="spellEnd"/>
      <w:r w:rsidRPr="00C43932">
        <w:rPr>
          <w:sz w:val="24"/>
          <w:szCs w:val="24"/>
          <w:u w:val="single"/>
        </w:rPr>
        <w:t xml:space="preserve">) </w:t>
      </w:r>
      <w:r w:rsidR="00BE0890" w:rsidRPr="00C43932">
        <w:rPr>
          <w:sz w:val="24"/>
          <w:szCs w:val="24"/>
          <w:u w:val="single"/>
        </w:rPr>
        <w:sym w:font="Symbol" w:char="F0D7"/>
      </w:r>
      <w:r w:rsidR="00165699">
        <w:rPr>
          <w:sz w:val="24"/>
          <w:szCs w:val="24"/>
          <w:u w:val="single"/>
        </w:rPr>
        <w:t xml:space="preserve"> Н,</w:t>
      </w:r>
    </w:p>
    <w:p w:rsidR="00B257D1" w:rsidRPr="00C43932" w:rsidRDefault="00B257D1" w:rsidP="00C43932">
      <w:pPr>
        <w:ind w:left="720"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2</w:t>
      </w:r>
    </w:p>
    <w:p w:rsidR="00B257D1" w:rsidRPr="00C43932" w:rsidRDefault="00165699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Г</w:t>
      </w:r>
      <w:r w:rsidR="00B257D1" w:rsidRPr="00C43932">
        <w:rPr>
          <w:sz w:val="24"/>
          <w:szCs w:val="24"/>
        </w:rPr>
        <w:t>де</w:t>
      </w:r>
      <w:r>
        <w:rPr>
          <w:sz w:val="24"/>
          <w:szCs w:val="24"/>
        </w:rPr>
        <w:t>: О -</w:t>
      </w:r>
      <w:r w:rsidR="00B257D1" w:rsidRPr="00C43932">
        <w:rPr>
          <w:sz w:val="24"/>
          <w:szCs w:val="24"/>
        </w:rPr>
        <w:t xml:space="preserve"> объем штабеля в кубических метрах;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proofErr w:type="spellStart"/>
      <w:r w:rsidRPr="00C43932">
        <w:rPr>
          <w:sz w:val="24"/>
          <w:szCs w:val="24"/>
        </w:rPr>
        <w:t>Дн</w:t>
      </w:r>
      <w:proofErr w:type="spellEnd"/>
      <w:r w:rsidRPr="00C43932">
        <w:rPr>
          <w:sz w:val="24"/>
          <w:szCs w:val="24"/>
        </w:rPr>
        <w:t xml:space="preserve"> </w:t>
      </w:r>
      <w:r w:rsidR="00165699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длина нижнего основания штабеля в метрах;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proofErr w:type="spellStart"/>
      <w:r w:rsidRPr="00C43932">
        <w:rPr>
          <w:sz w:val="24"/>
          <w:szCs w:val="24"/>
        </w:rPr>
        <w:t>Дв</w:t>
      </w:r>
      <w:proofErr w:type="spellEnd"/>
      <w:r w:rsidR="00165699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-</w:t>
      </w:r>
      <w:r w:rsidR="00165699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длина верхнего основания штабеля в метрах;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proofErr w:type="spellStart"/>
      <w:r w:rsidRPr="00C43932">
        <w:rPr>
          <w:sz w:val="24"/>
          <w:szCs w:val="24"/>
        </w:rPr>
        <w:t>Шн</w:t>
      </w:r>
      <w:proofErr w:type="spellEnd"/>
      <w:r w:rsidRPr="00C43932">
        <w:rPr>
          <w:sz w:val="24"/>
          <w:szCs w:val="24"/>
        </w:rPr>
        <w:t xml:space="preserve"> </w:t>
      </w:r>
      <w:r w:rsidR="00165699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ширина нижнего основания штабеля в метрах;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proofErr w:type="spellStart"/>
      <w:r w:rsidRPr="00C43932">
        <w:rPr>
          <w:sz w:val="24"/>
          <w:szCs w:val="24"/>
        </w:rPr>
        <w:t>Шв</w:t>
      </w:r>
      <w:proofErr w:type="spellEnd"/>
      <w:r w:rsidRPr="00C43932">
        <w:rPr>
          <w:sz w:val="24"/>
          <w:szCs w:val="24"/>
        </w:rPr>
        <w:t xml:space="preserve"> </w:t>
      </w:r>
      <w:r w:rsidR="00165699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ширина верхнего основания штабеля в метрах;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Н </w:t>
      </w:r>
      <w:r w:rsidR="00165699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высота штабеля в метрах.</w:t>
      </w:r>
    </w:p>
    <w:p w:rsidR="00B257D1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 Для штабелей высотой более 4метров пользуются следующей формулой:</w:t>
      </w:r>
    </w:p>
    <w:p w:rsidR="00165699" w:rsidRPr="00C43932" w:rsidRDefault="00165699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О = 1</w:t>
      </w:r>
      <w:r w:rsidR="00F71C54" w:rsidRPr="00C43932">
        <w:rPr>
          <w:sz w:val="24"/>
          <w:szCs w:val="24"/>
        </w:rPr>
        <w:t xml:space="preserve">/6 </w:t>
      </w:r>
      <w:r w:rsidR="00F71C54" w:rsidRPr="00C43932">
        <w:rPr>
          <w:sz w:val="24"/>
          <w:szCs w:val="24"/>
        </w:rPr>
        <w:sym w:font="Symbol" w:char="F0D7"/>
      </w:r>
      <w:r w:rsidRPr="00C43932">
        <w:rPr>
          <w:sz w:val="24"/>
          <w:szCs w:val="24"/>
        </w:rPr>
        <w:t xml:space="preserve">Н </w:t>
      </w:r>
      <w:r w:rsidR="00F71C54" w:rsidRPr="00C43932">
        <w:rPr>
          <w:sz w:val="24"/>
          <w:szCs w:val="24"/>
          <w:lang w:val="ky-KG"/>
        </w:rPr>
        <w:sym w:font="Symbol" w:char="F0D7"/>
      </w:r>
      <w:r w:rsidRPr="00C43932">
        <w:rPr>
          <w:sz w:val="24"/>
          <w:szCs w:val="24"/>
        </w:rPr>
        <w:t xml:space="preserve"> (2</w:t>
      </w:r>
      <w:r w:rsidR="00165699">
        <w:rPr>
          <w:sz w:val="24"/>
          <w:szCs w:val="24"/>
        </w:rPr>
        <w:t xml:space="preserve"> </w:t>
      </w:r>
      <w:proofErr w:type="spellStart"/>
      <w:r w:rsidRPr="00C43932">
        <w:rPr>
          <w:sz w:val="24"/>
          <w:szCs w:val="24"/>
        </w:rPr>
        <w:t>Дн</w:t>
      </w:r>
      <w:proofErr w:type="spellEnd"/>
      <w:r w:rsidRPr="00C43932">
        <w:rPr>
          <w:sz w:val="24"/>
          <w:szCs w:val="24"/>
        </w:rPr>
        <w:t xml:space="preserve"> + </w:t>
      </w:r>
      <w:proofErr w:type="spellStart"/>
      <w:r w:rsidRPr="00C43932">
        <w:rPr>
          <w:sz w:val="24"/>
          <w:szCs w:val="24"/>
        </w:rPr>
        <w:t>Дв</w:t>
      </w:r>
      <w:proofErr w:type="spellEnd"/>
      <w:r w:rsidRPr="00C43932">
        <w:rPr>
          <w:sz w:val="24"/>
          <w:szCs w:val="24"/>
        </w:rPr>
        <w:t xml:space="preserve">) </w:t>
      </w:r>
      <w:r w:rsidR="00367ECE" w:rsidRPr="00C43932">
        <w:rPr>
          <w:sz w:val="24"/>
          <w:szCs w:val="24"/>
          <w:lang w:val="ky-KG"/>
        </w:rPr>
        <w:sym w:font="Symbol" w:char="F0D7"/>
      </w:r>
      <w:proofErr w:type="spellStart"/>
      <w:r w:rsidRPr="00C43932">
        <w:rPr>
          <w:sz w:val="24"/>
          <w:szCs w:val="24"/>
        </w:rPr>
        <w:t>Шн</w:t>
      </w:r>
      <w:proofErr w:type="spellEnd"/>
      <w:r w:rsidRPr="00C43932">
        <w:rPr>
          <w:sz w:val="24"/>
          <w:szCs w:val="24"/>
        </w:rPr>
        <w:t xml:space="preserve"> + (2</w:t>
      </w:r>
      <w:r w:rsidR="00165699">
        <w:rPr>
          <w:sz w:val="24"/>
          <w:szCs w:val="24"/>
        </w:rPr>
        <w:t xml:space="preserve"> </w:t>
      </w:r>
      <w:proofErr w:type="spellStart"/>
      <w:r w:rsidRPr="00C43932">
        <w:rPr>
          <w:sz w:val="24"/>
          <w:szCs w:val="24"/>
        </w:rPr>
        <w:t>Дв</w:t>
      </w:r>
      <w:proofErr w:type="spellEnd"/>
      <w:r w:rsidRPr="00C43932">
        <w:rPr>
          <w:sz w:val="24"/>
          <w:szCs w:val="24"/>
        </w:rPr>
        <w:t xml:space="preserve"> + </w:t>
      </w:r>
      <w:proofErr w:type="spellStart"/>
      <w:r w:rsidRPr="00C43932">
        <w:rPr>
          <w:sz w:val="24"/>
          <w:szCs w:val="24"/>
        </w:rPr>
        <w:t>Дн</w:t>
      </w:r>
      <w:proofErr w:type="spellEnd"/>
      <w:r w:rsidRPr="00C43932">
        <w:rPr>
          <w:sz w:val="24"/>
          <w:szCs w:val="24"/>
        </w:rPr>
        <w:t xml:space="preserve">) </w:t>
      </w:r>
      <w:r w:rsidR="00367ECE" w:rsidRPr="00C43932">
        <w:rPr>
          <w:sz w:val="24"/>
          <w:szCs w:val="24"/>
          <w:lang w:val="ky-KG"/>
        </w:rPr>
        <w:sym w:font="Symbol" w:char="F0D7"/>
      </w:r>
      <w:proofErr w:type="spellStart"/>
      <w:r w:rsidRPr="00C43932">
        <w:rPr>
          <w:sz w:val="24"/>
          <w:szCs w:val="24"/>
        </w:rPr>
        <w:t>Шв</w:t>
      </w:r>
      <w:proofErr w:type="spellEnd"/>
      <w:r w:rsidR="008B2283">
        <w:rPr>
          <w:sz w:val="24"/>
          <w:szCs w:val="24"/>
        </w:rPr>
        <w:t>.</w:t>
      </w:r>
    </w:p>
    <w:p w:rsidR="00367ECE" w:rsidRPr="00C43932" w:rsidRDefault="00367ECE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Для определения длины и ширины нижнего основания, а также длины и ширины верхнего основания штабель измеряется с двух сторон</w:t>
      </w:r>
      <w:r w:rsidR="008B2283">
        <w:rPr>
          <w:sz w:val="24"/>
          <w:szCs w:val="24"/>
        </w:rPr>
        <w:t>,</w:t>
      </w:r>
      <w:r w:rsidRPr="00C43932">
        <w:rPr>
          <w:sz w:val="24"/>
          <w:szCs w:val="24"/>
        </w:rPr>
        <w:t xml:space="preserve"> и полученная сумма делится на два. Особенно тщательно должна быть измерена высота штабеля.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Средняя высота штабеля определяется путем деления суммы полученных высот на количество замеров. Замеры высоты штабеля необходимо производить в 4</w:t>
      </w:r>
      <w:r w:rsidR="008B228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-</w:t>
      </w:r>
      <w:r w:rsidR="008B228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8 местах.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2.</w:t>
      </w:r>
      <w:r w:rsidR="008B228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Вес угля, закладываемого в штабель, определяется путем перевески поступивших вагонов с углем на железнодорожных весах станции назначения (а при их отсутствии </w:t>
      </w:r>
      <w:r w:rsidR="008B2283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по отгрузочным документам поставщика и железнодорожным накладным), соответственно количеству вагонов угля, разгруженных в данный штабель.</w:t>
      </w:r>
    </w:p>
    <w:p w:rsidR="00B257D1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>3.</w:t>
      </w:r>
      <w:r w:rsidR="008B228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Насыпной вес одного кубического метра в штабеле определяется путем деления</w:t>
      </w:r>
      <w:r w:rsidR="008B2283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 xml:space="preserve">веса угля, заложенного в данный штабель, на </w:t>
      </w:r>
      <w:r w:rsidR="008B2283">
        <w:rPr>
          <w:sz w:val="24"/>
          <w:szCs w:val="24"/>
        </w:rPr>
        <w:t>его объем:</w:t>
      </w:r>
    </w:p>
    <w:p w:rsidR="008B2283" w:rsidRPr="00C43932" w:rsidRDefault="008B2283" w:rsidP="00C43932">
      <w:pPr>
        <w:ind w:firstLine="851"/>
        <w:jc w:val="both"/>
        <w:rPr>
          <w:sz w:val="24"/>
          <w:szCs w:val="24"/>
        </w:rPr>
      </w:pPr>
    </w:p>
    <w:p w:rsidR="00B257D1" w:rsidRDefault="00B257D1" w:rsidP="00C43932">
      <w:pPr>
        <w:ind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Q = P/O</w:t>
      </w:r>
      <w:r w:rsidR="008B2283">
        <w:rPr>
          <w:sz w:val="24"/>
          <w:szCs w:val="24"/>
        </w:rPr>
        <w:t>,</w:t>
      </w:r>
    </w:p>
    <w:p w:rsidR="008B2283" w:rsidRPr="00C43932" w:rsidRDefault="008B2283" w:rsidP="00C43932">
      <w:pPr>
        <w:ind w:firstLine="851"/>
        <w:jc w:val="center"/>
        <w:rPr>
          <w:sz w:val="24"/>
          <w:szCs w:val="24"/>
        </w:rPr>
      </w:pPr>
    </w:p>
    <w:p w:rsidR="00B257D1" w:rsidRPr="00C43932" w:rsidRDefault="008B2283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B257D1" w:rsidRPr="00C43932">
        <w:rPr>
          <w:sz w:val="24"/>
          <w:szCs w:val="24"/>
        </w:rPr>
        <w:t>де</w:t>
      </w:r>
      <w:r>
        <w:rPr>
          <w:sz w:val="24"/>
          <w:szCs w:val="24"/>
        </w:rPr>
        <w:t>:</w:t>
      </w:r>
      <w:r w:rsidR="00B257D1" w:rsidRPr="00C43932">
        <w:rPr>
          <w:sz w:val="24"/>
          <w:szCs w:val="24"/>
        </w:rPr>
        <w:t xml:space="preserve"> Q </w:t>
      </w:r>
      <w:r>
        <w:rPr>
          <w:sz w:val="24"/>
          <w:szCs w:val="24"/>
        </w:rPr>
        <w:t>-</w:t>
      </w:r>
      <w:r w:rsidR="00B257D1" w:rsidRPr="00C43932">
        <w:rPr>
          <w:sz w:val="24"/>
          <w:szCs w:val="24"/>
        </w:rPr>
        <w:t xml:space="preserve"> насыпной вес одного кубического метра угля в штабеле в т/ </w:t>
      </w:r>
      <w:proofErr w:type="spellStart"/>
      <w:r w:rsidR="00B257D1" w:rsidRPr="00C43932">
        <w:rPr>
          <w:sz w:val="24"/>
          <w:szCs w:val="24"/>
        </w:rPr>
        <w:t>куб.м</w:t>
      </w:r>
      <w:proofErr w:type="spellEnd"/>
      <w:r w:rsidR="00B257D1" w:rsidRPr="00C43932">
        <w:rPr>
          <w:sz w:val="24"/>
          <w:szCs w:val="24"/>
        </w:rPr>
        <w:t>.;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Р </w:t>
      </w:r>
      <w:r w:rsidR="008B2283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общий вес угля в штабеле в тоннах;</w:t>
      </w:r>
    </w:p>
    <w:p w:rsidR="00B257D1" w:rsidRPr="00C43932" w:rsidRDefault="008B2283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О -</w:t>
      </w:r>
      <w:r w:rsidR="00B257D1" w:rsidRPr="00C43932">
        <w:rPr>
          <w:sz w:val="24"/>
          <w:szCs w:val="24"/>
        </w:rPr>
        <w:t xml:space="preserve"> объем штабеля в кубических метрах.</w:t>
      </w:r>
    </w:p>
    <w:p w:rsidR="00B257D1" w:rsidRDefault="00B257D1" w:rsidP="008B2283">
      <w:pPr>
        <w:pStyle w:val="ad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8B2283">
        <w:rPr>
          <w:sz w:val="24"/>
          <w:szCs w:val="24"/>
        </w:rPr>
        <w:t>Вес угля, приходящийся на один погонный метр приведенной длины штабеля, может</w:t>
      </w:r>
      <w:r w:rsidR="008B2283">
        <w:rPr>
          <w:sz w:val="24"/>
          <w:szCs w:val="24"/>
        </w:rPr>
        <w:t xml:space="preserve"> </w:t>
      </w:r>
      <w:r w:rsidRPr="008B2283">
        <w:rPr>
          <w:sz w:val="24"/>
          <w:szCs w:val="24"/>
        </w:rPr>
        <w:t>быть определен по формуле:</w:t>
      </w:r>
    </w:p>
    <w:p w:rsidR="008B2283" w:rsidRPr="008B2283" w:rsidRDefault="008B2283" w:rsidP="008B2283">
      <w:pPr>
        <w:pStyle w:val="ad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</w:p>
    <w:p w:rsidR="00B257D1" w:rsidRDefault="00B257D1" w:rsidP="00C43932">
      <w:pPr>
        <w:ind w:firstLine="851"/>
        <w:jc w:val="center"/>
        <w:rPr>
          <w:sz w:val="24"/>
          <w:szCs w:val="24"/>
        </w:rPr>
      </w:pPr>
      <w:r w:rsidRPr="00C43932">
        <w:rPr>
          <w:sz w:val="24"/>
          <w:szCs w:val="24"/>
        </w:rPr>
        <w:t>В =</w:t>
      </w:r>
      <w:r w:rsidRPr="00C43932">
        <w:rPr>
          <w:sz w:val="24"/>
          <w:szCs w:val="24"/>
          <w:u w:val="single"/>
        </w:rPr>
        <w:t xml:space="preserve">____ 2Р____ </w:t>
      </w:r>
      <w:r w:rsidRPr="00C43932">
        <w:rPr>
          <w:sz w:val="24"/>
          <w:szCs w:val="24"/>
        </w:rPr>
        <w:t>тонн / метр,</w:t>
      </w:r>
    </w:p>
    <w:p w:rsidR="001F2C8D" w:rsidRPr="00C43932" w:rsidRDefault="001F2C8D" w:rsidP="00C43932">
      <w:pPr>
        <w:ind w:firstLine="851"/>
        <w:jc w:val="center"/>
        <w:rPr>
          <w:sz w:val="24"/>
          <w:szCs w:val="24"/>
        </w:rPr>
      </w:pPr>
    </w:p>
    <w:p w:rsidR="00B257D1" w:rsidRPr="00C43932" w:rsidRDefault="008B2283" w:rsidP="00C43932">
      <w:pPr>
        <w:ind w:left="2880" w:firstLine="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spellStart"/>
      <w:r w:rsidR="00B257D1" w:rsidRPr="00C43932">
        <w:rPr>
          <w:sz w:val="24"/>
          <w:szCs w:val="24"/>
        </w:rPr>
        <w:t>Дн</w:t>
      </w:r>
      <w:proofErr w:type="spellEnd"/>
      <w:r w:rsidR="00B257D1" w:rsidRPr="00C43932">
        <w:rPr>
          <w:sz w:val="24"/>
          <w:szCs w:val="24"/>
        </w:rPr>
        <w:t xml:space="preserve"> + </w:t>
      </w:r>
      <w:proofErr w:type="spellStart"/>
      <w:r w:rsidR="00B257D1" w:rsidRPr="00C43932">
        <w:rPr>
          <w:sz w:val="24"/>
          <w:szCs w:val="24"/>
        </w:rPr>
        <w:t>Дв</w:t>
      </w:r>
      <w:proofErr w:type="spellEnd"/>
    </w:p>
    <w:p w:rsidR="00B257D1" w:rsidRPr="00C43932" w:rsidRDefault="001F2C8D" w:rsidP="00C4393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B257D1" w:rsidRPr="00C43932">
        <w:rPr>
          <w:sz w:val="24"/>
          <w:szCs w:val="24"/>
        </w:rPr>
        <w:t>де</w:t>
      </w:r>
      <w:r>
        <w:rPr>
          <w:sz w:val="24"/>
          <w:szCs w:val="24"/>
        </w:rPr>
        <w:t>:</w:t>
      </w:r>
      <w:r w:rsidR="00B257D1" w:rsidRPr="00C43932">
        <w:rPr>
          <w:sz w:val="24"/>
          <w:szCs w:val="24"/>
        </w:rPr>
        <w:t xml:space="preserve"> В </w:t>
      </w:r>
      <w:r>
        <w:rPr>
          <w:sz w:val="24"/>
          <w:szCs w:val="24"/>
        </w:rPr>
        <w:t>-</w:t>
      </w:r>
      <w:r w:rsidR="00B257D1" w:rsidRPr="00C43932">
        <w:rPr>
          <w:sz w:val="24"/>
          <w:szCs w:val="24"/>
        </w:rPr>
        <w:t xml:space="preserve"> вес угля, приходящийся на 1 погонный метр длины штабеля;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r w:rsidRPr="00C43932">
        <w:rPr>
          <w:sz w:val="24"/>
          <w:szCs w:val="24"/>
        </w:rPr>
        <w:t xml:space="preserve">Р </w:t>
      </w:r>
      <w:r w:rsidR="001F2C8D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</w:t>
      </w:r>
      <w:r w:rsidR="001F2C8D" w:rsidRPr="00C43932">
        <w:rPr>
          <w:sz w:val="24"/>
          <w:szCs w:val="24"/>
        </w:rPr>
        <w:t xml:space="preserve">общий </w:t>
      </w:r>
      <w:r w:rsidRPr="00C43932">
        <w:rPr>
          <w:sz w:val="24"/>
          <w:szCs w:val="24"/>
        </w:rPr>
        <w:t>вес угля в штабеле</w:t>
      </w:r>
      <w:r w:rsidR="001F2C8D">
        <w:rPr>
          <w:sz w:val="24"/>
          <w:szCs w:val="24"/>
        </w:rPr>
        <w:t xml:space="preserve"> </w:t>
      </w:r>
      <w:r w:rsidRPr="00C43932">
        <w:rPr>
          <w:sz w:val="24"/>
          <w:szCs w:val="24"/>
        </w:rPr>
        <w:t>в тоннах;</w:t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  <w:proofErr w:type="spellStart"/>
      <w:r w:rsidRPr="00C43932">
        <w:rPr>
          <w:sz w:val="24"/>
          <w:szCs w:val="24"/>
        </w:rPr>
        <w:t>Дн</w:t>
      </w:r>
      <w:proofErr w:type="spellEnd"/>
      <w:r w:rsidRPr="00C43932">
        <w:rPr>
          <w:sz w:val="24"/>
          <w:szCs w:val="24"/>
        </w:rPr>
        <w:t xml:space="preserve"> </w:t>
      </w:r>
      <w:r w:rsidR="001F2C8D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длина нижнего основания штабеля в метрах;</w:t>
      </w:r>
    </w:p>
    <w:p w:rsidR="00760C37" w:rsidRPr="00C43932" w:rsidRDefault="00B257D1" w:rsidP="00C43932">
      <w:pPr>
        <w:ind w:firstLine="851"/>
        <w:jc w:val="both"/>
        <w:rPr>
          <w:sz w:val="24"/>
          <w:szCs w:val="24"/>
        </w:rPr>
      </w:pPr>
      <w:proofErr w:type="spellStart"/>
      <w:r w:rsidRPr="00C43932">
        <w:rPr>
          <w:sz w:val="24"/>
          <w:szCs w:val="24"/>
        </w:rPr>
        <w:t>Дв</w:t>
      </w:r>
      <w:proofErr w:type="spellEnd"/>
      <w:r w:rsidRPr="00C43932">
        <w:rPr>
          <w:sz w:val="24"/>
          <w:szCs w:val="24"/>
        </w:rPr>
        <w:t xml:space="preserve"> </w:t>
      </w:r>
      <w:r w:rsidR="001F2C8D">
        <w:rPr>
          <w:sz w:val="24"/>
          <w:szCs w:val="24"/>
        </w:rPr>
        <w:t>-</w:t>
      </w:r>
      <w:r w:rsidRPr="00C43932">
        <w:rPr>
          <w:sz w:val="24"/>
          <w:szCs w:val="24"/>
        </w:rPr>
        <w:t xml:space="preserve"> длина верхнего основания штабеля в метрах. </w:t>
      </w:r>
    </w:p>
    <w:p w:rsidR="00760C37" w:rsidRPr="00C43932" w:rsidRDefault="00760C37" w:rsidP="00C43932">
      <w:pPr>
        <w:widowControl/>
        <w:ind w:firstLine="851"/>
        <w:rPr>
          <w:sz w:val="24"/>
          <w:szCs w:val="24"/>
        </w:rPr>
      </w:pPr>
      <w:r w:rsidRPr="00C43932">
        <w:rPr>
          <w:sz w:val="24"/>
          <w:szCs w:val="24"/>
        </w:rPr>
        <w:br w:type="page"/>
      </w:r>
    </w:p>
    <w:p w:rsidR="00B257D1" w:rsidRPr="00C43932" w:rsidRDefault="00B257D1" w:rsidP="00C43932">
      <w:pPr>
        <w:ind w:firstLine="851"/>
        <w:jc w:val="both"/>
        <w:rPr>
          <w:sz w:val="24"/>
          <w:szCs w:val="24"/>
        </w:rPr>
      </w:pPr>
    </w:p>
    <w:p w:rsidR="00B257D1" w:rsidRPr="00C43932" w:rsidRDefault="00B257D1" w:rsidP="00C43932">
      <w:pPr>
        <w:spacing w:before="100"/>
        <w:ind w:firstLine="851"/>
        <w:jc w:val="right"/>
        <w:rPr>
          <w:sz w:val="24"/>
          <w:szCs w:val="24"/>
        </w:rPr>
      </w:pPr>
      <w:r w:rsidRPr="00C43932">
        <w:rPr>
          <w:sz w:val="24"/>
          <w:szCs w:val="24"/>
        </w:rPr>
        <w:t>Приложение 4</w:t>
      </w:r>
    </w:p>
    <w:p w:rsidR="00B257D1" w:rsidRPr="00C43932" w:rsidRDefault="00B257D1" w:rsidP="00C43932">
      <w:pPr>
        <w:spacing w:before="100"/>
        <w:ind w:firstLine="851"/>
        <w:jc w:val="center"/>
        <w:rPr>
          <w:b/>
          <w:bCs/>
          <w:sz w:val="24"/>
          <w:szCs w:val="24"/>
        </w:rPr>
      </w:pPr>
      <w:r w:rsidRPr="00C43932">
        <w:rPr>
          <w:b/>
          <w:bCs/>
          <w:sz w:val="24"/>
          <w:szCs w:val="24"/>
        </w:rPr>
        <w:t>Ориентирово</w:t>
      </w:r>
      <w:r w:rsidR="001F2C8D">
        <w:rPr>
          <w:b/>
          <w:bCs/>
          <w:sz w:val="24"/>
          <w:szCs w:val="24"/>
        </w:rPr>
        <w:t>чные данные насыпного веса угля</w:t>
      </w:r>
    </w:p>
    <w:p w:rsidR="00B257D1" w:rsidRPr="00C43932" w:rsidRDefault="00B257D1" w:rsidP="00C43932">
      <w:pPr>
        <w:spacing w:before="100"/>
        <w:ind w:firstLine="851"/>
        <w:jc w:val="right"/>
        <w:rPr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276"/>
        <w:gridCol w:w="1276"/>
        <w:gridCol w:w="1417"/>
        <w:gridCol w:w="1560"/>
      </w:tblGrid>
      <w:tr w:rsidR="00B257D1" w:rsidRPr="00881546" w:rsidTr="00B257D1">
        <w:tc>
          <w:tcPr>
            <w:tcW w:w="3118" w:type="dxa"/>
            <w:tcBorders>
              <w:bottom w:val="nil"/>
            </w:tcBorders>
          </w:tcPr>
          <w:p w:rsidR="00B257D1" w:rsidRPr="00881546" w:rsidRDefault="00B257D1" w:rsidP="00881546">
            <w:pPr>
              <w:spacing w:before="100"/>
              <w:ind w:firstLine="851"/>
              <w:jc w:val="center"/>
              <w:rPr>
                <w:b/>
                <w:sz w:val="24"/>
                <w:szCs w:val="24"/>
              </w:rPr>
            </w:pPr>
            <w:r w:rsidRPr="00881546">
              <w:rPr>
                <w:b/>
                <w:sz w:val="24"/>
                <w:szCs w:val="24"/>
              </w:rPr>
              <w:t>Наименование угля</w:t>
            </w:r>
          </w:p>
        </w:tc>
        <w:tc>
          <w:tcPr>
            <w:tcW w:w="1276" w:type="dxa"/>
            <w:tcBorders>
              <w:bottom w:val="nil"/>
            </w:tcBorders>
          </w:tcPr>
          <w:p w:rsidR="00B257D1" w:rsidRPr="00881546" w:rsidRDefault="00B257D1" w:rsidP="00881546">
            <w:pPr>
              <w:spacing w:before="100"/>
              <w:ind w:firstLine="176"/>
              <w:rPr>
                <w:b/>
                <w:sz w:val="24"/>
                <w:szCs w:val="24"/>
              </w:rPr>
            </w:pPr>
            <w:r w:rsidRPr="00881546">
              <w:rPr>
                <w:b/>
                <w:sz w:val="24"/>
                <w:szCs w:val="24"/>
              </w:rPr>
              <w:t>Марка</w:t>
            </w:r>
          </w:p>
        </w:tc>
        <w:tc>
          <w:tcPr>
            <w:tcW w:w="2693" w:type="dxa"/>
            <w:gridSpan w:val="2"/>
          </w:tcPr>
          <w:p w:rsidR="00B257D1" w:rsidRPr="00881546" w:rsidRDefault="00B257D1" w:rsidP="00881546">
            <w:pPr>
              <w:spacing w:before="100"/>
              <w:ind w:firstLine="851"/>
              <w:jc w:val="center"/>
              <w:rPr>
                <w:b/>
                <w:sz w:val="24"/>
                <w:szCs w:val="24"/>
              </w:rPr>
            </w:pPr>
            <w:r w:rsidRPr="00881546">
              <w:rPr>
                <w:b/>
                <w:sz w:val="24"/>
                <w:szCs w:val="24"/>
              </w:rPr>
              <w:t>Класс по крупности</w:t>
            </w:r>
          </w:p>
        </w:tc>
        <w:tc>
          <w:tcPr>
            <w:tcW w:w="1560" w:type="dxa"/>
            <w:tcBorders>
              <w:bottom w:val="nil"/>
            </w:tcBorders>
          </w:tcPr>
          <w:p w:rsidR="00B257D1" w:rsidRPr="00881546" w:rsidRDefault="00B257D1" w:rsidP="00881546">
            <w:pPr>
              <w:spacing w:before="100"/>
              <w:ind w:firstLine="0"/>
              <w:rPr>
                <w:b/>
                <w:sz w:val="24"/>
                <w:szCs w:val="24"/>
              </w:rPr>
            </w:pPr>
            <w:r w:rsidRPr="00881546">
              <w:rPr>
                <w:b/>
                <w:sz w:val="24"/>
                <w:szCs w:val="24"/>
              </w:rPr>
              <w:t xml:space="preserve">Насыпной вес </w:t>
            </w:r>
          </w:p>
          <w:p w:rsidR="00B257D1" w:rsidRPr="00881546" w:rsidRDefault="00B257D1" w:rsidP="00C43932">
            <w:pPr>
              <w:spacing w:before="100"/>
              <w:ind w:firstLine="851"/>
              <w:rPr>
                <w:b/>
                <w:sz w:val="24"/>
                <w:szCs w:val="24"/>
              </w:rPr>
            </w:pPr>
            <w:r w:rsidRPr="00881546">
              <w:rPr>
                <w:b/>
                <w:sz w:val="24"/>
                <w:szCs w:val="24"/>
              </w:rPr>
              <w:t xml:space="preserve">т/ </w:t>
            </w:r>
            <w:proofErr w:type="spellStart"/>
            <w:r w:rsidRPr="00881546">
              <w:rPr>
                <w:b/>
                <w:sz w:val="24"/>
                <w:szCs w:val="24"/>
              </w:rPr>
              <w:t>куб.м</w:t>
            </w:r>
            <w:proofErr w:type="spellEnd"/>
            <w:r w:rsidRPr="00881546">
              <w:rPr>
                <w:b/>
                <w:sz w:val="24"/>
                <w:szCs w:val="24"/>
              </w:rPr>
              <w:t>.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  <w:tcBorders>
              <w:top w:val="nil"/>
            </w:tcBorders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</w:tcPr>
          <w:p w:rsidR="00B257D1" w:rsidRPr="00881546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B257D1" w:rsidRPr="00AD0599" w:rsidRDefault="00881546" w:rsidP="00881546">
            <w:pPr>
              <w:spacing w:before="100"/>
              <w:ind w:firstLine="176"/>
              <w:rPr>
                <w:b/>
                <w:sz w:val="24"/>
                <w:szCs w:val="24"/>
              </w:rPr>
            </w:pPr>
            <w:r w:rsidRPr="00AD0599">
              <w:rPr>
                <w:b/>
                <w:sz w:val="24"/>
                <w:szCs w:val="24"/>
              </w:rPr>
              <w:t>И</w:t>
            </w:r>
            <w:r w:rsidR="00B257D1" w:rsidRPr="00AD0599">
              <w:rPr>
                <w:b/>
                <w:sz w:val="24"/>
                <w:szCs w:val="24"/>
              </w:rPr>
              <w:t>ндекс</w:t>
            </w:r>
          </w:p>
        </w:tc>
        <w:tc>
          <w:tcPr>
            <w:tcW w:w="1417" w:type="dxa"/>
            <w:tcBorders>
              <w:right w:val="nil"/>
            </w:tcBorders>
          </w:tcPr>
          <w:p w:rsidR="00B257D1" w:rsidRPr="00AD0599" w:rsidRDefault="00881546" w:rsidP="00881546">
            <w:pPr>
              <w:spacing w:before="100"/>
              <w:ind w:firstLine="175"/>
              <w:rPr>
                <w:b/>
                <w:sz w:val="24"/>
                <w:szCs w:val="24"/>
              </w:rPr>
            </w:pPr>
            <w:r w:rsidRPr="00AD0599">
              <w:rPr>
                <w:b/>
                <w:sz w:val="24"/>
                <w:szCs w:val="24"/>
              </w:rPr>
              <w:t>Р</w:t>
            </w:r>
            <w:r w:rsidR="00B257D1" w:rsidRPr="00AD0599">
              <w:rPr>
                <w:b/>
                <w:sz w:val="24"/>
                <w:szCs w:val="24"/>
              </w:rPr>
              <w:t xml:space="preserve">азмер, кусков, мм </w:t>
            </w:r>
          </w:p>
        </w:tc>
        <w:tc>
          <w:tcPr>
            <w:tcW w:w="1560" w:type="dxa"/>
            <w:tcBorders>
              <w:top w:val="nil"/>
            </w:tcBorders>
          </w:tcPr>
          <w:p w:rsidR="00B257D1" w:rsidRPr="00881546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  <w:tcBorders>
              <w:top w:val="nil"/>
            </w:tcBorders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Донецкий</w:t>
            </w:r>
          </w:p>
        </w:tc>
        <w:tc>
          <w:tcPr>
            <w:tcW w:w="1276" w:type="dxa"/>
            <w:tcBorders>
              <w:top w:val="nil"/>
            </w:tcBorders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Длиннопламенный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0,83-0,90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Газовый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0,80-0,95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Жирный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0,86-1,08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Тощий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Т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ТР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0,89-1,1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Антрацит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АРШ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0-100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1,01-1,27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1F2C8D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AD0599">
              <w:rPr>
                <w:sz w:val="24"/>
                <w:szCs w:val="24"/>
              </w:rPr>
              <w:t>П</w:t>
            </w:r>
            <w:r w:rsidR="00B257D1" w:rsidRPr="00AD0599">
              <w:rPr>
                <w:sz w:val="24"/>
                <w:szCs w:val="24"/>
              </w:rPr>
              <w:t>литный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АП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более 100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0,95-1,05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1F2C8D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257D1" w:rsidRPr="00C43932">
              <w:rPr>
                <w:sz w:val="24"/>
                <w:szCs w:val="24"/>
              </w:rPr>
              <w:t>рупный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АК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50-100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0,98-1,05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1F2C8D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257D1" w:rsidRPr="00C43932">
              <w:rPr>
                <w:sz w:val="24"/>
                <w:szCs w:val="24"/>
              </w:rPr>
              <w:t>рех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АКО,АО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25-50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74A09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B257D1" w:rsidRPr="00C43932">
              <w:rPr>
                <w:sz w:val="24"/>
                <w:szCs w:val="24"/>
              </w:rPr>
              <w:t>елкий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АМ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13-25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0,95-1,0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74A09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257D1" w:rsidRPr="00C43932">
              <w:rPr>
                <w:sz w:val="24"/>
                <w:szCs w:val="24"/>
              </w:rPr>
              <w:t>емечко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АС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6-13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0,93-1,0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74A09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B257D1" w:rsidRPr="00C43932">
              <w:rPr>
                <w:sz w:val="24"/>
                <w:szCs w:val="24"/>
              </w:rPr>
              <w:t>тыб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АШ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0-6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1,0-1,1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Кузнецкий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Длиннопламенный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Газовый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Жирный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0,78-0,85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Слабоспекающийся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СС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ССР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0,88-0,97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lastRenderedPageBreak/>
              <w:t>Тощий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Т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ТР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0,95-0,97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proofErr w:type="spellStart"/>
            <w:r w:rsidRPr="00B74A09">
              <w:rPr>
                <w:b/>
                <w:sz w:val="24"/>
                <w:szCs w:val="24"/>
              </w:rPr>
              <w:t>Кизеловский</w:t>
            </w:r>
            <w:proofErr w:type="spellEnd"/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Газовый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082-1,05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Жирный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0,82-1,05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Печорский бассейн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Интинский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0,90-1,05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 xml:space="preserve">Воркутинский </w:t>
            </w:r>
            <w:r w:rsidRPr="00C43932">
              <w:rPr>
                <w:sz w:val="24"/>
                <w:szCs w:val="24"/>
              </w:rPr>
              <w:t>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0,90-1,01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Подмосковный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Бурый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0,84-0,95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74A09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257D1" w:rsidRPr="00C43932">
              <w:rPr>
                <w:sz w:val="24"/>
                <w:szCs w:val="24"/>
              </w:rPr>
              <w:t>рупный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БК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50-100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0,82-0,90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Челябинский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Бурый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0,85-1,0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Черемховский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Длиннопламенный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0,84-0,90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proofErr w:type="spellStart"/>
            <w:r w:rsidRPr="00B74A09">
              <w:rPr>
                <w:b/>
                <w:sz w:val="24"/>
                <w:szCs w:val="24"/>
              </w:rPr>
              <w:t>Райчихинский</w:t>
            </w:r>
            <w:proofErr w:type="spellEnd"/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Бурый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БР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0-300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0,80- 0,95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proofErr w:type="spellStart"/>
            <w:r w:rsidRPr="00B74A09">
              <w:rPr>
                <w:b/>
                <w:sz w:val="24"/>
                <w:szCs w:val="24"/>
              </w:rPr>
              <w:t>Сучанский</w:t>
            </w:r>
            <w:proofErr w:type="spellEnd"/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Газовый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1,05-1,1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Жирный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ЖР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0,91-1,0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Сахалинский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Длиннопламенный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ДР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0,96-0,98</w:t>
            </w: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Льво</w:t>
            </w:r>
            <w:r w:rsidRPr="00C43932">
              <w:rPr>
                <w:sz w:val="24"/>
                <w:szCs w:val="24"/>
              </w:rPr>
              <w:t>вско-Волынский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Газовый рядовой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ГР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B74A09" w:rsidRDefault="00B257D1" w:rsidP="00B74A09">
            <w:pPr>
              <w:spacing w:before="100"/>
              <w:ind w:firstLine="851"/>
              <w:jc w:val="both"/>
              <w:rPr>
                <w:b/>
                <w:sz w:val="24"/>
                <w:szCs w:val="24"/>
              </w:rPr>
            </w:pPr>
            <w:r w:rsidRPr="00B74A09">
              <w:rPr>
                <w:b/>
                <w:sz w:val="24"/>
                <w:szCs w:val="24"/>
              </w:rPr>
              <w:t>Карагандинский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</w:p>
        </w:tc>
      </w:tr>
      <w:tr w:rsidR="00B257D1" w:rsidRPr="00C43932" w:rsidTr="00B257D1">
        <w:trPr>
          <w:cantSplit/>
        </w:trPr>
        <w:tc>
          <w:tcPr>
            <w:tcW w:w="3118" w:type="dxa"/>
          </w:tcPr>
          <w:p w:rsidR="00B257D1" w:rsidRPr="00C43932" w:rsidRDefault="00B257D1" w:rsidP="00B74A09">
            <w:pPr>
              <w:spacing w:before="100"/>
              <w:ind w:firstLine="851"/>
              <w:jc w:val="both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Коксовый</w:t>
            </w:r>
          </w:p>
        </w:tc>
        <w:tc>
          <w:tcPr>
            <w:tcW w:w="1276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К</w:t>
            </w:r>
          </w:p>
        </w:tc>
        <w:tc>
          <w:tcPr>
            <w:tcW w:w="1276" w:type="dxa"/>
          </w:tcPr>
          <w:p w:rsidR="00B257D1" w:rsidRPr="00C43932" w:rsidRDefault="00E64963" w:rsidP="00E64963">
            <w:pPr>
              <w:spacing w:before="100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257D1" w:rsidRPr="00C43932">
              <w:rPr>
                <w:sz w:val="24"/>
                <w:szCs w:val="24"/>
              </w:rPr>
              <w:t>Р</w:t>
            </w:r>
          </w:p>
        </w:tc>
        <w:tc>
          <w:tcPr>
            <w:tcW w:w="1417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0-200</w:t>
            </w:r>
          </w:p>
        </w:tc>
        <w:tc>
          <w:tcPr>
            <w:tcW w:w="1560" w:type="dxa"/>
          </w:tcPr>
          <w:p w:rsidR="00B257D1" w:rsidRPr="00C43932" w:rsidRDefault="00B257D1" w:rsidP="00C43932">
            <w:pPr>
              <w:spacing w:before="100"/>
              <w:ind w:firstLine="851"/>
              <w:rPr>
                <w:sz w:val="24"/>
                <w:szCs w:val="24"/>
              </w:rPr>
            </w:pPr>
            <w:r w:rsidRPr="00C43932">
              <w:rPr>
                <w:sz w:val="24"/>
                <w:szCs w:val="24"/>
              </w:rPr>
              <w:t>0,85-1,0</w:t>
            </w:r>
          </w:p>
        </w:tc>
      </w:tr>
    </w:tbl>
    <w:p w:rsidR="00714C54" w:rsidRPr="00C43932" w:rsidRDefault="00714C54" w:rsidP="00C43932">
      <w:pPr>
        <w:spacing w:before="100"/>
        <w:ind w:firstLine="851"/>
        <w:rPr>
          <w:sz w:val="24"/>
          <w:szCs w:val="24"/>
        </w:rPr>
      </w:pPr>
    </w:p>
    <w:p w:rsidR="00B257D1" w:rsidRPr="00C43932" w:rsidRDefault="00F37815" w:rsidP="00C43932">
      <w:pPr>
        <w:spacing w:before="100"/>
        <w:ind w:firstLine="851"/>
        <w:rPr>
          <w:sz w:val="24"/>
          <w:szCs w:val="24"/>
        </w:rPr>
      </w:pPr>
      <w:r>
        <w:rPr>
          <w:sz w:val="24"/>
          <w:szCs w:val="24"/>
        </w:rPr>
        <w:t>Примечание.</w:t>
      </w:r>
      <w:r w:rsidR="00B257D1" w:rsidRPr="00C43932">
        <w:rPr>
          <w:sz w:val="24"/>
          <w:szCs w:val="24"/>
        </w:rPr>
        <w:t xml:space="preserve"> Ориентировочные данные насыпного веса приведены только для сравнения насыпного веса, вычисленного по замерам в каждом конкретном случае, чтобы убедиться в реальности полученного расчета.</w:t>
      </w:r>
    </w:p>
    <w:sectPr w:rsidR="00B257D1" w:rsidRPr="00C43932" w:rsidSect="002F2980">
      <w:footerReference w:type="default" r:id="rId9"/>
      <w:type w:val="continuous"/>
      <w:pgSz w:w="11900" w:h="16820"/>
      <w:pgMar w:top="1134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B11" w:rsidRDefault="00A16B11">
      <w:r>
        <w:separator/>
      </w:r>
    </w:p>
  </w:endnote>
  <w:endnote w:type="continuationSeparator" w:id="0">
    <w:p w:rsidR="00A16B11" w:rsidRDefault="00A1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B11" w:rsidRDefault="00A16B11" w:rsidP="00016598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5893">
      <w:rPr>
        <w:rStyle w:val="ab"/>
        <w:noProof/>
      </w:rPr>
      <w:t>18</w:t>
    </w:r>
    <w:r>
      <w:rPr>
        <w:rStyle w:val="ab"/>
      </w:rPr>
      <w:fldChar w:fldCharType="end"/>
    </w:r>
  </w:p>
  <w:p w:rsidR="00A16B11" w:rsidRDefault="00A16B11" w:rsidP="009C0C7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B11" w:rsidRDefault="00A16B11">
      <w:r>
        <w:separator/>
      </w:r>
    </w:p>
  </w:footnote>
  <w:footnote w:type="continuationSeparator" w:id="0">
    <w:p w:rsidR="00A16B11" w:rsidRDefault="00A16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F5E3F"/>
    <w:multiLevelType w:val="hybridMultilevel"/>
    <w:tmpl w:val="40428F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8009C"/>
    <w:multiLevelType w:val="multilevel"/>
    <w:tmpl w:val="C182535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">
    <w:nsid w:val="3B0D2A69"/>
    <w:multiLevelType w:val="multilevel"/>
    <w:tmpl w:val="615C7FE0"/>
    <w:lvl w:ilvl="0">
      <w:start w:val="1137"/>
      <w:numFmt w:val="decimal"/>
      <w:lvlText w:val="%1"/>
      <w:lvlJc w:val="left"/>
      <w:pPr>
        <w:tabs>
          <w:tab w:val="num" w:pos="1680"/>
        </w:tabs>
        <w:ind w:left="1680" w:hanging="1680"/>
      </w:pPr>
      <w:rPr>
        <w:rFonts w:cs="Times New Roman" w:hint="default"/>
      </w:rPr>
    </w:lvl>
    <w:lvl w:ilvl="1">
      <w:start w:val="6411"/>
      <w:numFmt w:val="decimal"/>
      <w:lvlText w:val="%1-%2"/>
      <w:lvlJc w:val="left"/>
      <w:pPr>
        <w:tabs>
          <w:tab w:val="num" w:pos="1980"/>
        </w:tabs>
        <w:ind w:left="1980" w:hanging="1680"/>
      </w:pPr>
      <w:rPr>
        <w:rFonts w:cs="Times New Roman" w:hint="default"/>
      </w:rPr>
    </w:lvl>
    <w:lvl w:ilvl="2">
      <w:start w:val="92"/>
      <w:numFmt w:val="decimal"/>
      <w:lvlText w:val="%1-%2-%3"/>
      <w:lvlJc w:val="left"/>
      <w:pPr>
        <w:tabs>
          <w:tab w:val="num" w:pos="2280"/>
        </w:tabs>
        <w:ind w:left="2280" w:hanging="1680"/>
      </w:pPr>
      <w:rPr>
        <w:rFonts w:cs="Times New Roman" w:hint="default"/>
      </w:rPr>
    </w:lvl>
    <w:lvl w:ilvl="3">
      <w:start w:val="1"/>
      <w:numFmt w:val="decimal"/>
      <w:lvlText w:val="%1-%2-%3.%4"/>
      <w:lvlJc w:val="left"/>
      <w:pPr>
        <w:tabs>
          <w:tab w:val="num" w:pos="2580"/>
        </w:tabs>
        <w:ind w:left="2580" w:hanging="1680"/>
      </w:pPr>
      <w:rPr>
        <w:rFonts w:cs="Times New Roman" w:hint="default"/>
      </w:rPr>
    </w:lvl>
    <w:lvl w:ilvl="4">
      <w:start w:val="1"/>
      <w:numFmt w:val="decimal"/>
      <w:lvlText w:val="%1-%2-%3.%4.%5"/>
      <w:lvlJc w:val="left"/>
      <w:pPr>
        <w:tabs>
          <w:tab w:val="num" w:pos="2880"/>
        </w:tabs>
        <w:ind w:left="2880" w:hanging="1680"/>
      </w:pPr>
      <w:rPr>
        <w:rFonts w:cs="Times New Roman" w:hint="default"/>
      </w:rPr>
    </w:lvl>
    <w:lvl w:ilvl="5">
      <w:start w:val="1"/>
      <w:numFmt w:val="decimal"/>
      <w:lvlText w:val="%1-%2-%3.%4.%5.%6"/>
      <w:lvlJc w:val="left"/>
      <w:pPr>
        <w:tabs>
          <w:tab w:val="num" w:pos="3180"/>
        </w:tabs>
        <w:ind w:left="3180" w:hanging="1680"/>
      </w:pPr>
      <w:rPr>
        <w:rFonts w:cs="Times New Roman" w:hint="default"/>
      </w:rPr>
    </w:lvl>
    <w:lvl w:ilvl="6">
      <w:start w:val="1"/>
      <w:numFmt w:val="decimal"/>
      <w:lvlText w:val="%1-%2-%3.%4.%5.%6.%7"/>
      <w:lvlJc w:val="left"/>
      <w:pPr>
        <w:tabs>
          <w:tab w:val="num" w:pos="3480"/>
        </w:tabs>
        <w:ind w:left="3480" w:hanging="1680"/>
      </w:pPr>
      <w:rPr>
        <w:rFonts w:cs="Times New Roman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3780"/>
        </w:tabs>
        <w:ind w:left="3780" w:hanging="1680"/>
      </w:pPr>
      <w:rPr>
        <w:rFonts w:cs="Times New Roman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4200"/>
        </w:tabs>
        <w:ind w:left="4200" w:hanging="1800"/>
      </w:pPr>
      <w:rPr>
        <w:rFonts w:cs="Times New Roman" w:hint="default"/>
      </w:rPr>
    </w:lvl>
  </w:abstractNum>
  <w:abstractNum w:abstractNumId="3">
    <w:nsid w:val="5750668D"/>
    <w:multiLevelType w:val="hybridMultilevel"/>
    <w:tmpl w:val="C562F2EC"/>
    <w:lvl w:ilvl="0" w:tplc="C658B3D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F89"/>
    <w:rsid w:val="00000CD4"/>
    <w:rsid w:val="00003BC5"/>
    <w:rsid w:val="00005819"/>
    <w:rsid w:val="000061D8"/>
    <w:rsid w:val="000116F7"/>
    <w:rsid w:val="00011B94"/>
    <w:rsid w:val="000153E1"/>
    <w:rsid w:val="00016598"/>
    <w:rsid w:val="00021BBA"/>
    <w:rsid w:val="000270E1"/>
    <w:rsid w:val="00032592"/>
    <w:rsid w:val="00033E01"/>
    <w:rsid w:val="000353A6"/>
    <w:rsid w:val="000361B4"/>
    <w:rsid w:val="0003746E"/>
    <w:rsid w:val="00040B3D"/>
    <w:rsid w:val="00044BEC"/>
    <w:rsid w:val="000504CC"/>
    <w:rsid w:val="000514B0"/>
    <w:rsid w:val="00053E04"/>
    <w:rsid w:val="00060459"/>
    <w:rsid w:val="00063F64"/>
    <w:rsid w:val="000702B5"/>
    <w:rsid w:val="00071381"/>
    <w:rsid w:val="00072F73"/>
    <w:rsid w:val="00073043"/>
    <w:rsid w:val="00073DDA"/>
    <w:rsid w:val="00077969"/>
    <w:rsid w:val="000806CE"/>
    <w:rsid w:val="00083F20"/>
    <w:rsid w:val="00084C25"/>
    <w:rsid w:val="00091BAF"/>
    <w:rsid w:val="00092491"/>
    <w:rsid w:val="0009488B"/>
    <w:rsid w:val="00095986"/>
    <w:rsid w:val="00097266"/>
    <w:rsid w:val="000A246A"/>
    <w:rsid w:val="000A2AED"/>
    <w:rsid w:val="000A66DD"/>
    <w:rsid w:val="000B74AF"/>
    <w:rsid w:val="000C050B"/>
    <w:rsid w:val="000C158F"/>
    <w:rsid w:val="000C185E"/>
    <w:rsid w:val="000C3121"/>
    <w:rsid w:val="000C40F9"/>
    <w:rsid w:val="000C5394"/>
    <w:rsid w:val="000C5E03"/>
    <w:rsid w:val="000C7DAB"/>
    <w:rsid w:val="000D5E36"/>
    <w:rsid w:val="000E42DE"/>
    <w:rsid w:val="000F0AEB"/>
    <w:rsid w:val="000F1240"/>
    <w:rsid w:val="000F2CE2"/>
    <w:rsid w:val="000F7CED"/>
    <w:rsid w:val="00101216"/>
    <w:rsid w:val="00103D10"/>
    <w:rsid w:val="001042B1"/>
    <w:rsid w:val="001042B6"/>
    <w:rsid w:val="00105D93"/>
    <w:rsid w:val="00107983"/>
    <w:rsid w:val="00122B58"/>
    <w:rsid w:val="001274EF"/>
    <w:rsid w:val="001316B5"/>
    <w:rsid w:val="00134883"/>
    <w:rsid w:val="00136068"/>
    <w:rsid w:val="00140D8A"/>
    <w:rsid w:val="00141433"/>
    <w:rsid w:val="001447D8"/>
    <w:rsid w:val="0014575F"/>
    <w:rsid w:val="00146767"/>
    <w:rsid w:val="00146780"/>
    <w:rsid w:val="00146E68"/>
    <w:rsid w:val="001479E3"/>
    <w:rsid w:val="001616D1"/>
    <w:rsid w:val="00162441"/>
    <w:rsid w:val="001640FB"/>
    <w:rsid w:val="00165699"/>
    <w:rsid w:val="00171BE1"/>
    <w:rsid w:val="001721F2"/>
    <w:rsid w:val="00172923"/>
    <w:rsid w:val="001749AE"/>
    <w:rsid w:val="0017581C"/>
    <w:rsid w:val="00176904"/>
    <w:rsid w:val="00180E22"/>
    <w:rsid w:val="00181490"/>
    <w:rsid w:val="00183D11"/>
    <w:rsid w:val="00190D93"/>
    <w:rsid w:val="0019345A"/>
    <w:rsid w:val="00193E27"/>
    <w:rsid w:val="00196FBE"/>
    <w:rsid w:val="001A16CC"/>
    <w:rsid w:val="001A2CAB"/>
    <w:rsid w:val="001A346F"/>
    <w:rsid w:val="001A373D"/>
    <w:rsid w:val="001A4B8F"/>
    <w:rsid w:val="001A60E5"/>
    <w:rsid w:val="001A6C9A"/>
    <w:rsid w:val="001B181A"/>
    <w:rsid w:val="001B4A44"/>
    <w:rsid w:val="001B7D33"/>
    <w:rsid w:val="001C3516"/>
    <w:rsid w:val="001C5145"/>
    <w:rsid w:val="001D2B93"/>
    <w:rsid w:val="001D3745"/>
    <w:rsid w:val="001D5E21"/>
    <w:rsid w:val="001D703A"/>
    <w:rsid w:val="001E07C5"/>
    <w:rsid w:val="001E3D18"/>
    <w:rsid w:val="001E4337"/>
    <w:rsid w:val="001E4660"/>
    <w:rsid w:val="001E68EB"/>
    <w:rsid w:val="001F1517"/>
    <w:rsid w:val="001F2C8D"/>
    <w:rsid w:val="001F4123"/>
    <w:rsid w:val="001F4DC2"/>
    <w:rsid w:val="001F68E0"/>
    <w:rsid w:val="001F6CF4"/>
    <w:rsid w:val="001F71F7"/>
    <w:rsid w:val="00200303"/>
    <w:rsid w:val="00201F27"/>
    <w:rsid w:val="00203E88"/>
    <w:rsid w:val="0020469D"/>
    <w:rsid w:val="0021128D"/>
    <w:rsid w:val="002129AB"/>
    <w:rsid w:val="00216621"/>
    <w:rsid w:val="002179D7"/>
    <w:rsid w:val="00220BF0"/>
    <w:rsid w:val="00225CF5"/>
    <w:rsid w:val="00226BD2"/>
    <w:rsid w:val="00232104"/>
    <w:rsid w:val="0023270F"/>
    <w:rsid w:val="00236C6C"/>
    <w:rsid w:val="002407FF"/>
    <w:rsid w:val="00241331"/>
    <w:rsid w:val="00242800"/>
    <w:rsid w:val="002431B9"/>
    <w:rsid w:val="00245A24"/>
    <w:rsid w:val="00247337"/>
    <w:rsid w:val="002525B3"/>
    <w:rsid w:val="00257637"/>
    <w:rsid w:val="00257C90"/>
    <w:rsid w:val="00257FCC"/>
    <w:rsid w:val="002606F4"/>
    <w:rsid w:val="002619E3"/>
    <w:rsid w:val="00261EFF"/>
    <w:rsid w:val="00263E2B"/>
    <w:rsid w:val="00265DF0"/>
    <w:rsid w:val="00272DD9"/>
    <w:rsid w:val="0027333E"/>
    <w:rsid w:val="0027529D"/>
    <w:rsid w:val="002878B2"/>
    <w:rsid w:val="00292013"/>
    <w:rsid w:val="00295812"/>
    <w:rsid w:val="00296363"/>
    <w:rsid w:val="002A2F99"/>
    <w:rsid w:val="002A3931"/>
    <w:rsid w:val="002A6DE2"/>
    <w:rsid w:val="002A7A55"/>
    <w:rsid w:val="002B00A2"/>
    <w:rsid w:val="002B1925"/>
    <w:rsid w:val="002B2924"/>
    <w:rsid w:val="002B3957"/>
    <w:rsid w:val="002B7923"/>
    <w:rsid w:val="002C2521"/>
    <w:rsid w:val="002C2EF3"/>
    <w:rsid w:val="002C5CCC"/>
    <w:rsid w:val="002C5D57"/>
    <w:rsid w:val="002C7049"/>
    <w:rsid w:val="002D0FDD"/>
    <w:rsid w:val="002D1CDB"/>
    <w:rsid w:val="002D22A1"/>
    <w:rsid w:val="002E32CA"/>
    <w:rsid w:val="002E7205"/>
    <w:rsid w:val="002F2980"/>
    <w:rsid w:val="002F39DD"/>
    <w:rsid w:val="003018AC"/>
    <w:rsid w:val="00301BD2"/>
    <w:rsid w:val="00302EB4"/>
    <w:rsid w:val="003154C1"/>
    <w:rsid w:val="003177FA"/>
    <w:rsid w:val="00317C20"/>
    <w:rsid w:val="00320886"/>
    <w:rsid w:val="00320E5D"/>
    <w:rsid w:val="00324F92"/>
    <w:rsid w:val="00326F4D"/>
    <w:rsid w:val="00331C03"/>
    <w:rsid w:val="00332062"/>
    <w:rsid w:val="0033206C"/>
    <w:rsid w:val="00350C36"/>
    <w:rsid w:val="003527F2"/>
    <w:rsid w:val="00352C33"/>
    <w:rsid w:val="0035333B"/>
    <w:rsid w:val="00355369"/>
    <w:rsid w:val="00356BB9"/>
    <w:rsid w:val="00360ABF"/>
    <w:rsid w:val="0036262B"/>
    <w:rsid w:val="00367616"/>
    <w:rsid w:val="00367ECE"/>
    <w:rsid w:val="0037322D"/>
    <w:rsid w:val="003748F2"/>
    <w:rsid w:val="003755FB"/>
    <w:rsid w:val="00376161"/>
    <w:rsid w:val="003773F2"/>
    <w:rsid w:val="003812F3"/>
    <w:rsid w:val="003823C2"/>
    <w:rsid w:val="00385965"/>
    <w:rsid w:val="00390213"/>
    <w:rsid w:val="003910C2"/>
    <w:rsid w:val="00392A26"/>
    <w:rsid w:val="003930AF"/>
    <w:rsid w:val="00395729"/>
    <w:rsid w:val="00396DDB"/>
    <w:rsid w:val="003A6BEB"/>
    <w:rsid w:val="003B782B"/>
    <w:rsid w:val="003C0757"/>
    <w:rsid w:val="003C1BBC"/>
    <w:rsid w:val="003C2F52"/>
    <w:rsid w:val="003C30D0"/>
    <w:rsid w:val="003C6EF8"/>
    <w:rsid w:val="003D0197"/>
    <w:rsid w:val="003D0434"/>
    <w:rsid w:val="003D0D6C"/>
    <w:rsid w:val="003D716C"/>
    <w:rsid w:val="003E5C1D"/>
    <w:rsid w:val="003F114F"/>
    <w:rsid w:val="0040339F"/>
    <w:rsid w:val="004034F1"/>
    <w:rsid w:val="004040F7"/>
    <w:rsid w:val="00404435"/>
    <w:rsid w:val="00411095"/>
    <w:rsid w:val="00412E8D"/>
    <w:rsid w:val="00413E14"/>
    <w:rsid w:val="00413FB6"/>
    <w:rsid w:val="00415FBB"/>
    <w:rsid w:val="004167C5"/>
    <w:rsid w:val="0042203E"/>
    <w:rsid w:val="004240F2"/>
    <w:rsid w:val="00425E7B"/>
    <w:rsid w:val="00426430"/>
    <w:rsid w:val="0043394C"/>
    <w:rsid w:val="0043395A"/>
    <w:rsid w:val="00434F51"/>
    <w:rsid w:val="00435616"/>
    <w:rsid w:val="00437F0D"/>
    <w:rsid w:val="00443A5B"/>
    <w:rsid w:val="00453229"/>
    <w:rsid w:val="00454F45"/>
    <w:rsid w:val="00463C21"/>
    <w:rsid w:val="00463C37"/>
    <w:rsid w:val="004702EA"/>
    <w:rsid w:val="0047318B"/>
    <w:rsid w:val="00474702"/>
    <w:rsid w:val="00475570"/>
    <w:rsid w:val="00482796"/>
    <w:rsid w:val="00482A6F"/>
    <w:rsid w:val="00494763"/>
    <w:rsid w:val="00495332"/>
    <w:rsid w:val="004A0439"/>
    <w:rsid w:val="004A08B3"/>
    <w:rsid w:val="004A3CBC"/>
    <w:rsid w:val="004A4709"/>
    <w:rsid w:val="004A7F3C"/>
    <w:rsid w:val="004B423D"/>
    <w:rsid w:val="004B4F36"/>
    <w:rsid w:val="004C460D"/>
    <w:rsid w:val="004D5388"/>
    <w:rsid w:val="004D6175"/>
    <w:rsid w:val="004E02BB"/>
    <w:rsid w:val="004E1E09"/>
    <w:rsid w:val="004E2EE5"/>
    <w:rsid w:val="004E37CE"/>
    <w:rsid w:val="004E47F1"/>
    <w:rsid w:val="004E4BD0"/>
    <w:rsid w:val="004E6033"/>
    <w:rsid w:val="004E67AB"/>
    <w:rsid w:val="004F4D7A"/>
    <w:rsid w:val="00502A41"/>
    <w:rsid w:val="0050330C"/>
    <w:rsid w:val="005034F9"/>
    <w:rsid w:val="00511B4F"/>
    <w:rsid w:val="005202CD"/>
    <w:rsid w:val="00521DEC"/>
    <w:rsid w:val="00522566"/>
    <w:rsid w:val="00530355"/>
    <w:rsid w:val="00536A8F"/>
    <w:rsid w:val="005404F8"/>
    <w:rsid w:val="005434E3"/>
    <w:rsid w:val="005527F9"/>
    <w:rsid w:val="005533C0"/>
    <w:rsid w:val="005536F0"/>
    <w:rsid w:val="00556F86"/>
    <w:rsid w:val="005578DD"/>
    <w:rsid w:val="00562EA4"/>
    <w:rsid w:val="00572213"/>
    <w:rsid w:val="005746E5"/>
    <w:rsid w:val="005759EE"/>
    <w:rsid w:val="0058297B"/>
    <w:rsid w:val="00582F82"/>
    <w:rsid w:val="005877F6"/>
    <w:rsid w:val="00590F4A"/>
    <w:rsid w:val="005946B0"/>
    <w:rsid w:val="005A4EF0"/>
    <w:rsid w:val="005A4FC8"/>
    <w:rsid w:val="005A52E3"/>
    <w:rsid w:val="005A67BB"/>
    <w:rsid w:val="005B27E1"/>
    <w:rsid w:val="005B52E5"/>
    <w:rsid w:val="005D64F5"/>
    <w:rsid w:val="005D6989"/>
    <w:rsid w:val="005D716B"/>
    <w:rsid w:val="005E642A"/>
    <w:rsid w:val="005E7DFF"/>
    <w:rsid w:val="005F03A3"/>
    <w:rsid w:val="005F4057"/>
    <w:rsid w:val="005F5FE7"/>
    <w:rsid w:val="00600070"/>
    <w:rsid w:val="006051B3"/>
    <w:rsid w:val="006066A6"/>
    <w:rsid w:val="006104AB"/>
    <w:rsid w:val="00610CB9"/>
    <w:rsid w:val="006147E0"/>
    <w:rsid w:val="00615087"/>
    <w:rsid w:val="00617530"/>
    <w:rsid w:val="00620E2A"/>
    <w:rsid w:val="006254EC"/>
    <w:rsid w:val="0062559D"/>
    <w:rsid w:val="00631C6C"/>
    <w:rsid w:val="006322A6"/>
    <w:rsid w:val="00632A6C"/>
    <w:rsid w:val="00641F7D"/>
    <w:rsid w:val="006420D7"/>
    <w:rsid w:val="00647932"/>
    <w:rsid w:val="00651A71"/>
    <w:rsid w:val="006604E5"/>
    <w:rsid w:val="00660610"/>
    <w:rsid w:val="00660BC7"/>
    <w:rsid w:val="00675787"/>
    <w:rsid w:val="00684CAF"/>
    <w:rsid w:val="00690897"/>
    <w:rsid w:val="00690EA9"/>
    <w:rsid w:val="00696E4A"/>
    <w:rsid w:val="006A0E26"/>
    <w:rsid w:val="006A0F72"/>
    <w:rsid w:val="006A204C"/>
    <w:rsid w:val="006A39D1"/>
    <w:rsid w:val="006A3E73"/>
    <w:rsid w:val="006A5544"/>
    <w:rsid w:val="006A70BD"/>
    <w:rsid w:val="006B12E2"/>
    <w:rsid w:val="006B1FB7"/>
    <w:rsid w:val="006B3271"/>
    <w:rsid w:val="006B7B97"/>
    <w:rsid w:val="006C2891"/>
    <w:rsid w:val="006C2D8B"/>
    <w:rsid w:val="006D16D4"/>
    <w:rsid w:val="006D44E3"/>
    <w:rsid w:val="006D6B3B"/>
    <w:rsid w:val="006E02AF"/>
    <w:rsid w:val="006E1A2C"/>
    <w:rsid w:val="006E4FC0"/>
    <w:rsid w:val="006E5D98"/>
    <w:rsid w:val="006F0307"/>
    <w:rsid w:val="006F0593"/>
    <w:rsid w:val="006F0BF8"/>
    <w:rsid w:val="006F1205"/>
    <w:rsid w:val="006F4C40"/>
    <w:rsid w:val="006F5255"/>
    <w:rsid w:val="0070440A"/>
    <w:rsid w:val="007069D5"/>
    <w:rsid w:val="00712DB7"/>
    <w:rsid w:val="00714114"/>
    <w:rsid w:val="00714C54"/>
    <w:rsid w:val="00715641"/>
    <w:rsid w:val="00716593"/>
    <w:rsid w:val="007171A0"/>
    <w:rsid w:val="00717AFF"/>
    <w:rsid w:val="007203BD"/>
    <w:rsid w:val="00720623"/>
    <w:rsid w:val="0072356E"/>
    <w:rsid w:val="00723F33"/>
    <w:rsid w:val="00727B40"/>
    <w:rsid w:val="007343EE"/>
    <w:rsid w:val="0073552F"/>
    <w:rsid w:val="00743498"/>
    <w:rsid w:val="0074480D"/>
    <w:rsid w:val="007479A5"/>
    <w:rsid w:val="007572F2"/>
    <w:rsid w:val="00760491"/>
    <w:rsid w:val="00760C37"/>
    <w:rsid w:val="0076180B"/>
    <w:rsid w:val="00762ACF"/>
    <w:rsid w:val="00770F7B"/>
    <w:rsid w:val="00771B6D"/>
    <w:rsid w:val="00773810"/>
    <w:rsid w:val="00774286"/>
    <w:rsid w:val="00774485"/>
    <w:rsid w:val="007756F7"/>
    <w:rsid w:val="00777212"/>
    <w:rsid w:val="007805C9"/>
    <w:rsid w:val="00781796"/>
    <w:rsid w:val="00781DA1"/>
    <w:rsid w:val="007828A3"/>
    <w:rsid w:val="00783613"/>
    <w:rsid w:val="00784200"/>
    <w:rsid w:val="0079067E"/>
    <w:rsid w:val="00796658"/>
    <w:rsid w:val="007A37C6"/>
    <w:rsid w:val="007A5BED"/>
    <w:rsid w:val="007B0647"/>
    <w:rsid w:val="007B1270"/>
    <w:rsid w:val="007B2A7B"/>
    <w:rsid w:val="007B3D3D"/>
    <w:rsid w:val="007B3DC4"/>
    <w:rsid w:val="007C4106"/>
    <w:rsid w:val="007D0E0B"/>
    <w:rsid w:val="007D234C"/>
    <w:rsid w:val="007D3DCE"/>
    <w:rsid w:val="007D471D"/>
    <w:rsid w:val="007D4B84"/>
    <w:rsid w:val="007D54A9"/>
    <w:rsid w:val="007D6036"/>
    <w:rsid w:val="007D6369"/>
    <w:rsid w:val="007E51CB"/>
    <w:rsid w:val="007F05A5"/>
    <w:rsid w:val="007F2C84"/>
    <w:rsid w:val="007F3E5D"/>
    <w:rsid w:val="007F5D4D"/>
    <w:rsid w:val="0080623A"/>
    <w:rsid w:val="00812D21"/>
    <w:rsid w:val="00813C82"/>
    <w:rsid w:val="0081640F"/>
    <w:rsid w:val="008215BE"/>
    <w:rsid w:val="008240F7"/>
    <w:rsid w:val="0082494D"/>
    <w:rsid w:val="0082585A"/>
    <w:rsid w:val="00826C3F"/>
    <w:rsid w:val="00827034"/>
    <w:rsid w:val="00831A3C"/>
    <w:rsid w:val="0083216D"/>
    <w:rsid w:val="008419F5"/>
    <w:rsid w:val="00842076"/>
    <w:rsid w:val="00844A92"/>
    <w:rsid w:val="00851C41"/>
    <w:rsid w:val="008556FF"/>
    <w:rsid w:val="00855ED2"/>
    <w:rsid w:val="008642D5"/>
    <w:rsid w:val="00864EF8"/>
    <w:rsid w:val="00871ABA"/>
    <w:rsid w:val="0087283C"/>
    <w:rsid w:val="0087362E"/>
    <w:rsid w:val="00875AE0"/>
    <w:rsid w:val="008768CD"/>
    <w:rsid w:val="00881546"/>
    <w:rsid w:val="00893377"/>
    <w:rsid w:val="008A4C9D"/>
    <w:rsid w:val="008A6D16"/>
    <w:rsid w:val="008B036A"/>
    <w:rsid w:val="008B0503"/>
    <w:rsid w:val="008B2283"/>
    <w:rsid w:val="008B4C70"/>
    <w:rsid w:val="008B5983"/>
    <w:rsid w:val="008C0EE2"/>
    <w:rsid w:val="008C5019"/>
    <w:rsid w:val="008C5110"/>
    <w:rsid w:val="008C52F6"/>
    <w:rsid w:val="008C59C3"/>
    <w:rsid w:val="008C6407"/>
    <w:rsid w:val="008C65C8"/>
    <w:rsid w:val="008D3922"/>
    <w:rsid w:val="008D7D12"/>
    <w:rsid w:val="008E039A"/>
    <w:rsid w:val="008E0531"/>
    <w:rsid w:val="008E42CA"/>
    <w:rsid w:val="008E4DF7"/>
    <w:rsid w:val="008E7595"/>
    <w:rsid w:val="008F2190"/>
    <w:rsid w:val="008F4222"/>
    <w:rsid w:val="008F5FD0"/>
    <w:rsid w:val="008F6799"/>
    <w:rsid w:val="008F773D"/>
    <w:rsid w:val="00902DA8"/>
    <w:rsid w:val="00903DAB"/>
    <w:rsid w:val="00903EEB"/>
    <w:rsid w:val="00904E2A"/>
    <w:rsid w:val="00907FA5"/>
    <w:rsid w:val="00912ED7"/>
    <w:rsid w:val="0091670E"/>
    <w:rsid w:val="00921157"/>
    <w:rsid w:val="00924860"/>
    <w:rsid w:val="00927F46"/>
    <w:rsid w:val="00935224"/>
    <w:rsid w:val="00944528"/>
    <w:rsid w:val="009456E3"/>
    <w:rsid w:val="00946514"/>
    <w:rsid w:val="00952D19"/>
    <w:rsid w:val="00960737"/>
    <w:rsid w:val="00962489"/>
    <w:rsid w:val="00972765"/>
    <w:rsid w:val="00973995"/>
    <w:rsid w:val="00994354"/>
    <w:rsid w:val="00994462"/>
    <w:rsid w:val="009A0CAF"/>
    <w:rsid w:val="009A177A"/>
    <w:rsid w:val="009A33C5"/>
    <w:rsid w:val="009A61A7"/>
    <w:rsid w:val="009B3343"/>
    <w:rsid w:val="009B3A66"/>
    <w:rsid w:val="009B4852"/>
    <w:rsid w:val="009B5F11"/>
    <w:rsid w:val="009B6041"/>
    <w:rsid w:val="009B7D7C"/>
    <w:rsid w:val="009C025D"/>
    <w:rsid w:val="009C0302"/>
    <w:rsid w:val="009C0AB5"/>
    <w:rsid w:val="009C0C74"/>
    <w:rsid w:val="009C188B"/>
    <w:rsid w:val="009C41C8"/>
    <w:rsid w:val="009C4858"/>
    <w:rsid w:val="009D2177"/>
    <w:rsid w:val="009D3A24"/>
    <w:rsid w:val="009D5EA5"/>
    <w:rsid w:val="009D7157"/>
    <w:rsid w:val="009D7CD2"/>
    <w:rsid w:val="009E275A"/>
    <w:rsid w:val="009E593F"/>
    <w:rsid w:val="009E7CC9"/>
    <w:rsid w:val="009F4705"/>
    <w:rsid w:val="00A05B19"/>
    <w:rsid w:val="00A102EF"/>
    <w:rsid w:val="00A109B9"/>
    <w:rsid w:val="00A13BEE"/>
    <w:rsid w:val="00A13D0C"/>
    <w:rsid w:val="00A141FB"/>
    <w:rsid w:val="00A159D3"/>
    <w:rsid w:val="00A16B11"/>
    <w:rsid w:val="00A32235"/>
    <w:rsid w:val="00A32CBB"/>
    <w:rsid w:val="00A340CD"/>
    <w:rsid w:val="00A41FC2"/>
    <w:rsid w:val="00A4353C"/>
    <w:rsid w:val="00A43B9C"/>
    <w:rsid w:val="00A45516"/>
    <w:rsid w:val="00A47015"/>
    <w:rsid w:val="00A47DFF"/>
    <w:rsid w:val="00A51AB5"/>
    <w:rsid w:val="00A56F34"/>
    <w:rsid w:val="00A63008"/>
    <w:rsid w:val="00A70253"/>
    <w:rsid w:val="00A729B7"/>
    <w:rsid w:val="00A72B45"/>
    <w:rsid w:val="00A73B61"/>
    <w:rsid w:val="00A745B3"/>
    <w:rsid w:val="00A83F89"/>
    <w:rsid w:val="00A847A1"/>
    <w:rsid w:val="00A85B06"/>
    <w:rsid w:val="00A95FCB"/>
    <w:rsid w:val="00A967FC"/>
    <w:rsid w:val="00A96F0A"/>
    <w:rsid w:val="00AA3353"/>
    <w:rsid w:val="00AA3ED9"/>
    <w:rsid w:val="00AA41E0"/>
    <w:rsid w:val="00AB7F07"/>
    <w:rsid w:val="00AB7F32"/>
    <w:rsid w:val="00AC1096"/>
    <w:rsid w:val="00AC4A0C"/>
    <w:rsid w:val="00AC65FB"/>
    <w:rsid w:val="00AD0599"/>
    <w:rsid w:val="00AD428C"/>
    <w:rsid w:val="00AD59BA"/>
    <w:rsid w:val="00AE2DAD"/>
    <w:rsid w:val="00AE2EE7"/>
    <w:rsid w:val="00AF116E"/>
    <w:rsid w:val="00AF3995"/>
    <w:rsid w:val="00AF47C3"/>
    <w:rsid w:val="00AF625C"/>
    <w:rsid w:val="00B0490C"/>
    <w:rsid w:val="00B156A4"/>
    <w:rsid w:val="00B20211"/>
    <w:rsid w:val="00B256FE"/>
    <w:rsid w:val="00B257D1"/>
    <w:rsid w:val="00B37C0D"/>
    <w:rsid w:val="00B37E70"/>
    <w:rsid w:val="00B40A2B"/>
    <w:rsid w:val="00B459C0"/>
    <w:rsid w:val="00B45FC7"/>
    <w:rsid w:val="00B47B57"/>
    <w:rsid w:val="00B51C98"/>
    <w:rsid w:val="00B545BF"/>
    <w:rsid w:val="00B54F22"/>
    <w:rsid w:val="00B55EB1"/>
    <w:rsid w:val="00B565BF"/>
    <w:rsid w:val="00B60911"/>
    <w:rsid w:val="00B63C75"/>
    <w:rsid w:val="00B66192"/>
    <w:rsid w:val="00B66902"/>
    <w:rsid w:val="00B71ACD"/>
    <w:rsid w:val="00B74A09"/>
    <w:rsid w:val="00B74B07"/>
    <w:rsid w:val="00B74F6B"/>
    <w:rsid w:val="00B750AA"/>
    <w:rsid w:val="00B75DD3"/>
    <w:rsid w:val="00B77697"/>
    <w:rsid w:val="00B77C27"/>
    <w:rsid w:val="00B811A3"/>
    <w:rsid w:val="00B820C8"/>
    <w:rsid w:val="00B82E9D"/>
    <w:rsid w:val="00B87548"/>
    <w:rsid w:val="00B93C6A"/>
    <w:rsid w:val="00B95B70"/>
    <w:rsid w:val="00BB356A"/>
    <w:rsid w:val="00BC29CA"/>
    <w:rsid w:val="00BC5B49"/>
    <w:rsid w:val="00BC7C2E"/>
    <w:rsid w:val="00BD1931"/>
    <w:rsid w:val="00BD44A8"/>
    <w:rsid w:val="00BD4AF7"/>
    <w:rsid w:val="00BD4E4E"/>
    <w:rsid w:val="00BD5271"/>
    <w:rsid w:val="00BD52AC"/>
    <w:rsid w:val="00BD6555"/>
    <w:rsid w:val="00BD6E4F"/>
    <w:rsid w:val="00BE047C"/>
    <w:rsid w:val="00BE0890"/>
    <w:rsid w:val="00BE24FC"/>
    <w:rsid w:val="00BE54D0"/>
    <w:rsid w:val="00BE5855"/>
    <w:rsid w:val="00BE588E"/>
    <w:rsid w:val="00BF08BC"/>
    <w:rsid w:val="00BF08E6"/>
    <w:rsid w:val="00BF7B1A"/>
    <w:rsid w:val="00C04F77"/>
    <w:rsid w:val="00C1564A"/>
    <w:rsid w:val="00C17C00"/>
    <w:rsid w:val="00C21E2B"/>
    <w:rsid w:val="00C2589B"/>
    <w:rsid w:val="00C2723D"/>
    <w:rsid w:val="00C33094"/>
    <w:rsid w:val="00C41154"/>
    <w:rsid w:val="00C43932"/>
    <w:rsid w:val="00C43F55"/>
    <w:rsid w:val="00C4404B"/>
    <w:rsid w:val="00C46FFD"/>
    <w:rsid w:val="00C523B2"/>
    <w:rsid w:val="00C56224"/>
    <w:rsid w:val="00C56A25"/>
    <w:rsid w:val="00C603ED"/>
    <w:rsid w:val="00C65B2D"/>
    <w:rsid w:val="00C67808"/>
    <w:rsid w:val="00C73342"/>
    <w:rsid w:val="00C74340"/>
    <w:rsid w:val="00C7594E"/>
    <w:rsid w:val="00C768AB"/>
    <w:rsid w:val="00C82558"/>
    <w:rsid w:val="00C83BAF"/>
    <w:rsid w:val="00C85ADA"/>
    <w:rsid w:val="00C902A6"/>
    <w:rsid w:val="00C9105F"/>
    <w:rsid w:val="00C91B0B"/>
    <w:rsid w:val="00C92D9A"/>
    <w:rsid w:val="00CA3276"/>
    <w:rsid w:val="00CA72EE"/>
    <w:rsid w:val="00CA75F3"/>
    <w:rsid w:val="00CB0F28"/>
    <w:rsid w:val="00CB1EA9"/>
    <w:rsid w:val="00CB6CC9"/>
    <w:rsid w:val="00CB75E5"/>
    <w:rsid w:val="00CC162C"/>
    <w:rsid w:val="00CC6F41"/>
    <w:rsid w:val="00CC710E"/>
    <w:rsid w:val="00CC794C"/>
    <w:rsid w:val="00CD0CD5"/>
    <w:rsid w:val="00CD4495"/>
    <w:rsid w:val="00CE0770"/>
    <w:rsid w:val="00CE4C1D"/>
    <w:rsid w:val="00CE5646"/>
    <w:rsid w:val="00CE5CC0"/>
    <w:rsid w:val="00CF3731"/>
    <w:rsid w:val="00CF48D8"/>
    <w:rsid w:val="00D015F1"/>
    <w:rsid w:val="00D01C5B"/>
    <w:rsid w:val="00D02FD1"/>
    <w:rsid w:val="00D04D05"/>
    <w:rsid w:val="00D052B8"/>
    <w:rsid w:val="00D06663"/>
    <w:rsid w:val="00D06D2A"/>
    <w:rsid w:val="00D0708C"/>
    <w:rsid w:val="00D12752"/>
    <w:rsid w:val="00D2111C"/>
    <w:rsid w:val="00D22556"/>
    <w:rsid w:val="00D25A41"/>
    <w:rsid w:val="00D271B3"/>
    <w:rsid w:val="00D3024E"/>
    <w:rsid w:val="00D3100D"/>
    <w:rsid w:val="00D32F85"/>
    <w:rsid w:val="00D33086"/>
    <w:rsid w:val="00D40FA2"/>
    <w:rsid w:val="00D44D87"/>
    <w:rsid w:val="00D46DB3"/>
    <w:rsid w:val="00D55BBE"/>
    <w:rsid w:val="00D560E3"/>
    <w:rsid w:val="00D62E9C"/>
    <w:rsid w:val="00D67D1E"/>
    <w:rsid w:val="00D746F8"/>
    <w:rsid w:val="00D766B6"/>
    <w:rsid w:val="00D818E6"/>
    <w:rsid w:val="00D81C12"/>
    <w:rsid w:val="00D90731"/>
    <w:rsid w:val="00D9147F"/>
    <w:rsid w:val="00D949FC"/>
    <w:rsid w:val="00D96D6A"/>
    <w:rsid w:val="00D97D65"/>
    <w:rsid w:val="00DA00E5"/>
    <w:rsid w:val="00DA4303"/>
    <w:rsid w:val="00DA6733"/>
    <w:rsid w:val="00DB1465"/>
    <w:rsid w:val="00DC1889"/>
    <w:rsid w:val="00DC2802"/>
    <w:rsid w:val="00DC2C74"/>
    <w:rsid w:val="00DD311E"/>
    <w:rsid w:val="00DD4645"/>
    <w:rsid w:val="00DD7236"/>
    <w:rsid w:val="00DE0891"/>
    <w:rsid w:val="00DE0F0D"/>
    <w:rsid w:val="00DE0F44"/>
    <w:rsid w:val="00DF35E2"/>
    <w:rsid w:val="00DF47D0"/>
    <w:rsid w:val="00DF6202"/>
    <w:rsid w:val="00DF70F6"/>
    <w:rsid w:val="00DF7C08"/>
    <w:rsid w:val="00DF7DBD"/>
    <w:rsid w:val="00E04914"/>
    <w:rsid w:val="00E04B97"/>
    <w:rsid w:val="00E1029B"/>
    <w:rsid w:val="00E10E30"/>
    <w:rsid w:val="00E130BF"/>
    <w:rsid w:val="00E1355C"/>
    <w:rsid w:val="00E13EBC"/>
    <w:rsid w:val="00E15541"/>
    <w:rsid w:val="00E17A4F"/>
    <w:rsid w:val="00E22C28"/>
    <w:rsid w:val="00E30B26"/>
    <w:rsid w:val="00E35C37"/>
    <w:rsid w:val="00E465E0"/>
    <w:rsid w:val="00E472BD"/>
    <w:rsid w:val="00E54264"/>
    <w:rsid w:val="00E5494C"/>
    <w:rsid w:val="00E568FD"/>
    <w:rsid w:val="00E607A0"/>
    <w:rsid w:val="00E62DF1"/>
    <w:rsid w:val="00E639C6"/>
    <w:rsid w:val="00E648AF"/>
    <w:rsid w:val="00E64963"/>
    <w:rsid w:val="00E713F3"/>
    <w:rsid w:val="00E76C80"/>
    <w:rsid w:val="00E8150D"/>
    <w:rsid w:val="00E82DFF"/>
    <w:rsid w:val="00E853A1"/>
    <w:rsid w:val="00E92910"/>
    <w:rsid w:val="00E94E74"/>
    <w:rsid w:val="00E97DD8"/>
    <w:rsid w:val="00EA2E4A"/>
    <w:rsid w:val="00EA3D6D"/>
    <w:rsid w:val="00EA4890"/>
    <w:rsid w:val="00EB5B52"/>
    <w:rsid w:val="00EB674F"/>
    <w:rsid w:val="00EC7AF7"/>
    <w:rsid w:val="00ED06E2"/>
    <w:rsid w:val="00ED1921"/>
    <w:rsid w:val="00ED4B0F"/>
    <w:rsid w:val="00EE0282"/>
    <w:rsid w:val="00EE3F85"/>
    <w:rsid w:val="00EF2B55"/>
    <w:rsid w:val="00EF3547"/>
    <w:rsid w:val="00EF4954"/>
    <w:rsid w:val="00EF4BB6"/>
    <w:rsid w:val="00EF7000"/>
    <w:rsid w:val="00F030AC"/>
    <w:rsid w:val="00F0371D"/>
    <w:rsid w:val="00F07B5A"/>
    <w:rsid w:val="00F1271D"/>
    <w:rsid w:val="00F21812"/>
    <w:rsid w:val="00F22F21"/>
    <w:rsid w:val="00F24B0B"/>
    <w:rsid w:val="00F27BF6"/>
    <w:rsid w:val="00F31152"/>
    <w:rsid w:val="00F348B9"/>
    <w:rsid w:val="00F35C72"/>
    <w:rsid w:val="00F35E25"/>
    <w:rsid w:val="00F37815"/>
    <w:rsid w:val="00F43AB0"/>
    <w:rsid w:val="00F4465C"/>
    <w:rsid w:val="00F455A6"/>
    <w:rsid w:val="00F45CBE"/>
    <w:rsid w:val="00F46B3E"/>
    <w:rsid w:val="00F470F8"/>
    <w:rsid w:val="00F50A44"/>
    <w:rsid w:val="00F527A3"/>
    <w:rsid w:val="00F55A35"/>
    <w:rsid w:val="00F56F46"/>
    <w:rsid w:val="00F602FB"/>
    <w:rsid w:val="00F625B4"/>
    <w:rsid w:val="00F64AC6"/>
    <w:rsid w:val="00F652C4"/>
    <w:rsid w:val="00F65437"/>
    <w:rsid w:val="00F65893"/>
    <w:rsid w:val="00F67DA2"/>
    <w:rsid w:val="00F71C54"/>
    <w:rsid w:val="00F77B7C"/>
    <w:rsid w:val="00F81233"/>
    <w:rsid w:val="00F8281A"/>
    <w:rsid w:val="00F8334A"/>
    <w:rsid w:val="00F86F19"/>
    <w:rsid w:val="00F916E2"/>
    <w:rsid w:val="00F92FEE"/>
    <w:rsid w:val="00F96A22"/>
    <w:rsid w:val="00FA45BB"/>
    <w:rsid w:val="00FA4706"/>
    <w:rsid w:val="00FA4AF5"/>
    <w:rsid w:val="00FA4EDA"/>
    <w:rsid w:val="00FA5634"/>
    <w:rsid w:val="00FA7AFA"/>
    <w:rsid w:val="00FB4B41"/>
    <w:rsid w:val="00FB586C"/>
    <w:rsid w:val="00FB7A95"/>
    <w:rsid w:val="00FC3C9A"/>
    <w:rsid w:val="00FC42E6"/>
    <w:rsid w:val="00FC4FC0"/>
    <w:rsid w:val="00FC7C2D"/>
    <w:rsid w:val="00FC7E2C"/>
    <w:rsid w:val="00FD3D77"/>
    <w:rsid w:val="00FD6091"/>
    <w:rsid w:val="00FD76C8"/>
    <w:rsid w:val="00FD7AEE"/>
    <w:rsid w:val="00FD7BCC"/>
    <w:rsid w:val="00FE3515"/>
    <w:rsid w:val="00FE431A"/>
    <w:rsid w:val="00FE551A"/>
    <w:rsid w:val="00FE7EA8"/>
    <w:rsid w:val="00FF177C"/>
    <w:rsid w:val="00FF7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6D"/>
    <w:pPr>
      <w:widowControl w:val="0"/>
      <w:ind w:firstLine="1960"/>
    </w:pPr>
    <w:rPr>
      <w:sz w:val="28"/>
      <w:szCs w:val="28"/>
    </w:rPr>
  </w:style>
  <w:style w:type="paragraph" w:styleId="1">
    <w:name w:val="heading 1"/>
    <w:basedOn w:val="a"/>
    <w:link w:val="10"/>
    <w:uiPriority w:val="99"/>
    <w:qFormat/>
    <w:rsid w:val="009D7CD2"/>
    <w:pPr>
      <w:widowControl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7CD2"/>
    <w:rPr>
      <w:rFonts w:cs="Times New Roman"/>
      <w:b/>
      <w:bCs/>
      <w:kern w:val="36"/>
      <w:sz w:val="48"/>
      <w:szCs w:val="48"/>
      <w:lang w:val="ru-RU" w:eastAsia="ru-RU"/>
    </w:rPr>
  </w:style>
  <w:style w:type="paragraph" w:customStyle="1" w:styleId="FR1">
    <w:name w:val="FR1"/>
    <w:uiPriority w:val="99"/>
    <w:rsid w:val="00771B6D"/>
    <w:pPr>
      <w:widowControl w:val="0"/>
      <w:ind w:left="80"/>
    </w:pPr>
    <w:rPr>
      <w:rFonts w:ascii="Arial" w:hAnsi="Arial" w:cs="Arial"/>
      <w:sz w:val="12"/>
      <w:szCs w:val="12"/>
    </w:rPr>
  </w:style>
  <w:style w:type="paragraph" w:customStyle="1" w:styleId="FR2">
    <w:name w:val="FR2"/>
    <w:uiPriority w:val="99"/>
    <w:rsid w:val="00771B6D"/>
    <w:pPr>
      <w:widowControl w:val="0"/>
      <w:spacing w:line="280" w:lineRule="auto"/>
      <w:jc w:val="both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rsid w:val="00771B6D"/>
    <w:pPr>
      <w:spacing w:before="260"/>
      <w:ind w:firstLine="0"/>
      <w:jc w:val="center"/>
    </w:pPr>
    <w:rPr>
      <w:noProof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71B6D"/>
    <w:rPr>
      <w:rFonts w:cs="Times New Roman"/>
      <w:sz w:val="28"/>
      <w:szCs w:val="28"/>
    </w:rPr>
  </w:style>
  <w:style w:type="paragraph" w:styleId="2">
    <w:name w:val="Body Text 2"/>
    <w:basedOn w:val="a"/>
    <w:link w:val="20"/>
    <w:uiPriority w:val="99"/>
    <w:rsid w:val="00771B6D"/>
    <w:pPr>
      <w:spacing w:before="260"/>
      <w:ind w:firstLine="0"/>
      <w:jc w:val="both"/>
    </w:pPr>
    <w:rPr>
      <w:noProof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71B6D"/>
    <w:rPr>
      <w:rFonts w:cs="Times New Roman"/>
      <w:sz w:val="28"/>
      <w:szCs w:val="28"/>
    </w:rPr>
  </w:style>
  <w:style w:type="paragraph" w:styleId="a5">
    <w:name w:val="Body Text Indent"/>
    <w:basedOn w:val="a"/>
    <w:link w:val="a6"/>
    <w:uiPriority w:val="99"/>
    <w:rsid w:val="00771B6D"/>
    <w:pPr>
      <w:ind w:firstLine="48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71B6D"/>
    <w:rPr>
      <w:rFonts w:cs="Times New Roman"/>
      <w:sz w:val="28"/>
      <w:szCs w:val="28"/>
    </w:rPr>
  </w:style>
  <w:style w:type="paragraph" w:styleId="3">
    <w:name w:val="Body Text 3"/>
    <w:basedOn w:val="a"/>
    <w:link w:val="30"/>
    <w:uiPriority w:val="99"/>
    <w:rsid w:val="00771B6D"/>
    <w:pPr>
      <w:pBdr>
        <w:bottom w:val="single" w:sz="6" w:space="1" w:color="auto"/>
      </w:pBdr>
      <w:ind w:firstLine="0"/>
      <w:jc w:val="both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71B6D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771B6D"/>
    <w:pPr>
      <w:ind w:firstLine="460"/>
      <w:jc w:val="both"/>
    </w:pPr>
    <w:rPr>
      <w:i/>
      <w:i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71B6D"/>
    <w:rPr>
      <w:rFonts w:cs="Times New Roman"/>
      <w:sz w:val="28"/>
      <w:szCs w:val="28"/>
    </w:rPr>
  </w:style>
  <w:style w:type="paragraph" w:customStyle="1" w:styleId="Char">
    <w:name w:val="Знак Char"/>
    <w:basedOn w:val="a"/>
    <w:autoRedefine/>
    <w:uiPriority w:val="99"/>
    <w:rsid w:val="00A47015"/>
    <w:pPr>
      <w:widowControl/>
      <w:spacing w:after="160" w:line="240" w:lineRule="exact"/>
      <w:ind w:firstLine="0"/>
    </w:pPr>
    <w:rPr>
      <w:rFonts w:eastAsia="SimSun"/>
      <w:b/>
      <w:bCs/>
      <w:lang w:val="en-US" w:eastAsia="en-US"/>
    </w:rPr>
  </w:style>
  <w:style w:type="paragraph" w:styleId="a7">
    <w:name w:val="header"/>
    <w:basedOn w:val="a"/>
    <w:link w:val="a8"/>
    <w:uiPriority w:val="99"/>
    <w:rsid w:val="009C0C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771B6D"/>
    <w:rPr>
      <w:rFonts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9C0C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771B6D"/>
    <w:rPr>
      <w:rFonts w:cs="Times New Roman"/>
      <w:sz w:val="28"/>
      <w:szCs w:val="28"/>
    </w:rPr>
  </w:style>
  <w:style w:type="character" w:styleId="ab">
    <w:name w:val="page number"/>
    <w:basedOn w:val="a0"/>
    <w:uiPriority w:val="99"/>
    <w:rsid w:val="009C0C74"/>
    <w:rPr>
      <w:rFonts w:cs="Times New Roman"/>
    </w:rPr>
  </w:style>
  <w:style w:type="table" w:styleId="ac">
    <w:name w:val="Table Grid"/>
    <w:basedOn w:val="a1"/>
    <w:uiPriority w:val="99"/>
    <w:rsid w:val="006A204C"/>
    <w:pPr>
      <w:widowControl w:val="0"/>
      <w:ind w:firstLine="196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uiPriority w:val="99"/>
    <w:locked/>
    <w:rsid w:val="00D02FD1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02FD1"/>
    <w:pPr>
      <w:widowControl/>
      <w:shd w:val="clear" w:color="auto" w:fill="FFFFFF"/>
      <w:spacing w:line="240" w:lineRule="atLeast"/>
      <w:ind w:firstLine="0"/>
      <w:outlineLvl w:val="0"/>
    </w:pPr>
    <w:rPr>
      <w:b/>
      <w:bCs/>
      <w:sz w:val="19"/>
      <w:szCs w:val="19"/>
    </w:rPr>
  </w:style>
  <w:style w:type="character" w:customStyle="1" w:styleId="23">
    <w:name w:val="Основной текст (2)_"/>
    <w:basedOn w:val="a0"/>
    <w:link w:val="24"/>
    <w:uiPriority w:val="99"/>
    <w:locked/>
    <w:rsid w:val="00D02FD1"/>
    <w:rPr>
      <w:rFonts w:cs="Times New Roman"/>
      <w:noProof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02FD1"/>
    <w:pPr>
      <w:widowControl/>
      <w:shd w:val="clear" w:color="auto" w:fill="FFFFFF"/>
      <w:spacing w:line="240" w:lineRule="atLeast"/>
      <w:ind w:firstLine="0"/>
    </w:pPr>
    <w:rPr>
      <w:noProof/>
      <w:sz w:val="19"/>
      <w:szCs w:val="19"/>
    </w:rPr>
  </w:style>
  <w:style w:type="paragraph" w:customStyle="1" w:styleId="tkTekst">
    <w:name w:val="_Текст обычный (tkTekst)"/>
    <w:basedOn w:val="a"/>
    <w:rsid w:val="00875AE0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E4660"/>
    <w:pPr>
      <w:widowControl/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E4660"/>
    <w:pPr>
      <w:widowControl/>
      <w:spacing w:before="200" w:after="200" w:line="276" w:lineRule="auto"/>
      <w:ind w:firstLine="0"/>
      <w:jc w:val="center"/>
    </w:pPr>
    <w:rPr>
      <w:rFonts w:ascii="Arial" w:eastAsiaTheme="minorEastAsia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1E4660"/>
    <w:pPr>
      <w:widowControl/>
      <w:spacing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caps/>
      <w:sz w:val="24"/>
      <w:szCs w:val="24"/>
    </w:rPr>
  </w:style>
  <w:style w:type="paragraph" w:styleId="ad">
    <w:name w:val="List Paragraph"/>
    <w:basedOn w:val="a"/>
    <w:uiPriority w:val="34"/>
    <w:qFormat/>
    <w:rsid w:val="00165699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B54F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54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EA8DA-F1A7-4C7C-8B35-7A70D41F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18</Pages>
  <Words>4747</Words>
  <Characters>34797</Characters>
  <Application>Microsoft Office Word</Application>
  <DocSecurity>0</DocSecurity>
  <Lines>289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</vt:lpstr>
    </vt:vector>
  </TitlesOfParts>
  <Company> </Company>
  <LinksUpToDate>false</LinksUpToDate>
  <CharactersWithSpaces>39466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</dc:title>
  <dc:subject/>
  <dc:creator>User</dc:creator>
  <cp:keywords/>
  <dc:description/>
  <cp:lastModifiedBy>Intel</cp:lastModifiedBy>
  <cp:revision>98</cp:revision>
  <cp:lastPrinted>2016-03-15T03:42:00Z</cp:lastPrinted>
  <dcterms:created xsi:type="dcterms:W3CDTF">2014-06-09T09:02:00Z</dcterms:created>
  <dcterms:modified xsi:type="dcterms:W3CDTF">2016-03-16T04:21:00Z</dcterms:modified>
</cp:coreProperties>
</file>